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24CDE2D9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</w:t>
      </w:r>
      <w:r w:rsidR="00282C17">
        <w:rPr>
          <w:i/>
        </w:rPr>
        <w:t xml:space="preserve">6 października 2022 r. </w:t>
      </w:r>
      <w:bookmarkStart w:id="0" w:name="_GoBack"/>
      <w:bookmarkEnd w:id="0"/>
    </w:p>
    <w:p w14:paraId="44D936E8" w14:textId="77777777" w:rsidR="009060F1" w:rsidRPr="00C47EBE" w:rsidRDefault="009060F1" w:rsidP="00B56EEB">
      <w:pPr>
        <w:keepNext/>
        <w:spacing w:before="480"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DD290B">
      <w:pPr>
        <w:overflowPunct w:val="0"/>
        <w:autoSpaceDE w:val="0"/>
        <w:autoSpaceDN w:val="0"/>
        <w:adjustRightInd w:val="0"/>
        <w:spacing w:after="36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5E79D060" w14:textId="496D8A88" w:rsidR="009060F1" w:rsidRPr="00E85E17" w:rsidRDefault="009060F1" w:rsidP="004C211E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1" w:name="_Hlk81224965"/>
      <w:r w:rsidR="00A20848" w:rsidRPr="00E85E17">
        <w:t>Dz.U.202</w:t>
      </w:r>
      <w:r w:rsidR="00006CB1">
        <w:t>0.2000</w:t>
      </w:r>
      <w:bookmarkEnd w:id="1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</w:t>
      </w:r>
      <w:r w:rsidR="001C2522" w:rsidRPr="00E85E17">
        <w:rPr>
          <w:i/>
        </w:rPr>
        <w:softHyphen/>
      </w:r>
      <w:r w:rsidRPr="00E85E17">
        <w:rPr>
          <w:i/>
        </w:rPr>
        <w:t>nego w Świnoujściu</w:t>
      </w:r>
      <w:r w:rsidRPr="00E85E17">
        <w:t xml:space="preserve"> (</w:t>
      </w:r>
      <w:r w:rsidR="00346C1B" w:rsidRPr="00E85E17">
        <w:t xml:space="preserve">Dz.U.2021.1836 </w:t>
      </w:r>
      <w:proofErr w:type="spellStart"/>
      <w:r w:rsidR="00346C1B" w:rsidRPr="00E85E17">
        <w:t>t.j</w:t>
      </w:r>
      <w:proofErr w:type="spellEnd"/>
      <w:r w:rsidR="00346C1B" w:rsidRPr="00E85E17">
        <w:t>.</w:t>
      </w:r>
      <w:r w:rsidRPr="00E85E17">
        <w:t>),</w:t>
      </w:r>
    </w:p>
    <w:p w14:paraId="4FE94372" w14:textId="4C56B48A" w:rsidR="009060F1" w:rsidRPr="00E85E17" w:rsidRDefault="008047D3" w:rsidP="004C211E">
      <w:pPr>
        <w:overflowPunct w:val="0"/>
        <w:autoSpaceDE w:val="0"/>
        <w:autoSpaceDN w:val="0"/>
        <w:adjustRightInd w:val="0"/>
        <w:spacing w:before="240" w:after="120"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20473ADE" w14:textId="1A64FD98" w:rsidR="004C211E" w:rsidRPr="004C211E" w:rsidRDefault="009060F1" w:rsidP="004C211E">
      <w:pPr>
        <w:spacing w:line="240" w:lineRule="auto"/>
        <w:ind w:right="-1" w:firstLine="0"/>
        <w:rPr>
          <w:rFonts w:cs="Times New Roman"/>
          <w:spacing w:val="-2"/>
        </w:rPr>
      </w:pPr>
      <w:r w:rsidRPr="004C211E">
        <w:rPr>
          <w:b/>
        </w:rPr>
        <w:t xml:space="preserve">zawiadamia o wszczęciu </w:t>
      </w:r>
      <w:r w:rsidR="004C211E" w:rsidRPr="004C211E">
        <w:rPr>
          <w:rFonts w:cs="Times New Roman"/>
        </w:rPr>
        <w:t>12 września 2022 r</w:t>
      </w:r>
      <w:r w:rsidRPr="004C211E">
        <w:rPr>
          <w:b/>
        </w:rPr>
        <w:t xml:space="preserve">, </w:t>
      </w:r>
      <w:r w:rsidRPr="004C211E">
        <w:t>postępowania administracyjnego (znak sprawy: WI</w:t>
      </w:r>
      <w:r w:rsidR="00EF3426" w:rsidRPr="004C211E">
        <w:noBreakHyphen/>
      </w:r>
      <w:r w:rsidR="00A20848" w:rsidRPr="004C211E">
        <w:t>I</w:t>
      </w:r>
      <w:r w:rsidRPr="004C211E">
        <w:t>I.7840.</w:t>
      </w:r>
      <w:r w:rsidR="00346C1B" w:rsidRPr="004C211E">
        <w:t>1</w:t>
      </w:r>
      <w:r w:rsidR="004C211E" w:rsidRPr="004C211E">
        <w:t>7</w:t>
      </w:r>
      <w:r w:rsidR="00346C1B" w:rsidRPr="004C211E">
        <w:t>.</w:t>
      </w:r>
      <w:r w:rsidR="00E85E17" w:rsidRPr="004C211E">
        <w:t>11</w:t>
      </w:r>
      <w:r w:rsidR="00346C1B" w:rsidRPr="004C211E">
        <w:t>.2022.</w:t>
      </w:r>
      <w:r w:rsidR="004C211E" w:rsidRPr="004C211E">
        <w:t>BK</w:t>
      </w:r>
      <w:r w:rsidRPr="004C211E">
        <w:t xml:space="preserve">), </w:t>
      </w:r>
      <w:bookmarkStart w:id="2" w:name="_Hlk113449391"/>
      <w:bookmarkStart w:id="3" w:name="_Hlk113352345"/>
      <w:r w:rsidR="004C211E" w:rsidRPr="004C211E">
        <w:rPr>
          <w:rFonts w:cs="Times New Roman"/>
        </w:rPr>
        <w:t>na wniosek z 09.09.2022 r. (</w:t>
      </w:r>
      <w:r w:rsidR="004C211E" w:rsidRPr="004C211E">
        <w:t>uzupełniony 27 września 2022 r. na wezwanie z 16.09.2022 r. wysłane 19.09.2022 r., wydane na podstawie art. 64 § 2 k.p.a.</w:t>
      </w:r>
      <w:r w:rsidR="004C211E" w:rsidRPr="004C211E">
        <w:rPr>
          <w:rFonts w:cs="Times New Roman"/>
        </w:rPr>
        <w:t xml:space="preserve">) złożony przez inwestora: </w:t>
      </w:r>
      <w:r w:rsidR="004C211E" w:rsidRPr="004C211E">
        <w:rPr>
          <w:b/>
        </w:rPr>
        <w:t>Operatora Gazociągów Przesyłowych Gaz-System S.A. z siedzibą w Warszawie</w:t>
      </w:r>
      <w:r w:rsidR="004C211E" w:rsidRPr="004C211E">
        <w:t xml:space="preserve">, </w:t>
      </w:r>
      <w:r w:rsidR="004C211E" w:rsidRPr="004C211E">
        <w:rPr>
          <w:b/>
        </w:rPr>
        <w:t>ul. Mszczonowska 4, 02-337 Warszawa</w:t>
      </w:r>
      <w:r w:rsidR="004C211E" w:rsidRPr="004C211E">
        <w:rPr>
          <w:rFonts w:cs="Times New Roman"/>
          <w:b/>
          <w:bCs/>
        </w:rPr>
        <w:t>,</w:t>
      </w:r>
      <w:r w:rsidR="004C211E" w:rsidRPr="004C211E">
        <w:rPr>
          <w:rFonts w:cs="Times New Roman"/>
          <w:b/>
          <w:bCs/>
          <w:spacing w:val="-2"/>
        </w:rPr>
        <w:t xml:space="preserve"> </w:t>
      </w:r>
      <w:r w:rsidR="004C211E" w:rsidRPr="004C211E">
        <w:rPr>
          <w:rFonts w:cs="Times New Roman"/>
          <w:spacing w:val="-2"/>
        </w:rPr>
        <w:t>działającego przez pełnomocnika Dominika Zająca,</w:t>
      </w:r>
    </w:p>
    <w:bookmarkEnd w:id="2"/>
    <w:bookmarkEnd w:id="3"/>
    <w:p w14:paraId="1DDFD2E7" w14:textId="77777777" w:rsidR="00346C1B" w:rsidRPr="00E85E17" w:rsidRDefault="00346C1B" w:rsidP="004C211E">
      <w:pPr>
        <w:overflowPunct w:val="0"/>
        <w:autoSpaceDE w:val="0"/>
        <w:autoSpaceDN w:val="0"/>
        <w:adjustRightInd w:val="0"/>
        <w:spacing w:before="240" w:after="120" w:line="240" w:lineRule="auto"/>
        <w:ind w:firstLine="0"/>
        <w:jc w:val="center"/>
        <w:textAlignment w:val="baseline"/>
        <w:rPr>
          <w:rFonts w:cs="Times New Roman"/>
        </w:rPr>
      </w:pPr>
      <w:r w:rsidRPr="00E85E17">
        <w:rPr>
          <w:rFonts w:cs="Times New Roman"/>
        </w:rPr>
        <w:t>w sprawie</w:t>
      </w:r>
    </w:p>
    <w:p w14:paraId="14130315" w14:textId="3775C3FB" w:rsidR="00B56EEB" w:rsidRDefault="00E85E17" w:rsidP="00B56EEB">
      <w:pPr>
        <w:widowControl w:val="0"/>
        <w:tabs>
          <w:tab w:val="left" w:pos="-2410"/>
        </w:tabs>
        <w:spacing w:before="120" w:after="120"/>
        <w:ind w:right="-11" w:firstLine="0"/>
        <w:rPr>
          <w:b/>
          <w:spacing w:val="-2"/>
        </w:rPr>
        <w:sectPr w:rsidR="00B56EEB" w:rsidSect="00DD29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  <w:bookmarkStart w:id="5" w:name="_Hlk113450682"/>
      <w:r w:rsidRPr="00E96D4C">
        <w:t xml:space="preserve">wydania decyzji o udzieleniu pozwolenia na budowę inwestycji pn.: </w:t>
      </w:r>
      <w:bookmarkStart w:id="6" w:name="_Hlk88036813"/>
      <w:bookmarkStart w:id="7" w:name="_Hlk60048355"/>
      <w:bookmarkStart w:id="8" w:name="_Hlk113352365"/>
      <w:bookmarkEnd w:id="5"/>
      <w:r w:rsidR="00DD290B" w:rsidRPr="00DD290B">
        <w:rPr>
          <w:b/>
          <w:bCs/>
          <w:spacing w:val="-2"/>
        </w:rPr>
        <w:t>Budowa gazociągu wysokiego ciśnienia DN500 MOP 5,5 MPa wraz z zespołem przyłączeniowym</w:t>
      </w:r>
      <w:r w:rsidR="00DD290B" w:rsidRPr="00DD290B">
        <w:rPr>
          <w:b/>
          <w:spacing w:val="-2"/>
        </w:rPr>
        <w:t xml:space="preserve"> </w:t>
      </w:r>
      <w:r w:rsidR="00DD290B" w:rsidRPr="00DD290B">
        <w:rPr>
          <w:spacing w:val="-2"/>
        </w:rPr>
        <w:t xml:space="preserve">w ramach zadania </w:t>
      </w:r>
      <w:r w:rsidR="00DD290B" w:rsidRPr="00DD290B">
        <w:rPr>
          <w:i/>
          <w:iCs/>
          <w:spacing w:val="-2"/>
        </w:rPr>
        <w:t>„Przebudowa gazociągu relacji Zelczyna - Oświęcim o długości ok. 5200 metrów - wykonanie dokumentacji projektowej”</w:t>
      </w:r>
      <w:r w:rsidR="00DD290B" w:rsidRPr="00DD290B">
        <w:rPr>
          <w:i/>
          <w:spacing w:val="-2"/>
        </w:rPr>
        <w:t xml:space="preserve">. </w:t>
      </w:r>
      <w:bookmarkEnd w:id="6"/>
      <w:bookmarkEnd w:id="7"/>
      <w:bookmarkEnd w:id="8"/>
      <w:r w:rsidR="00DD290B" w:rsidRPr="00DD290B">
        <w:rPr>
          <w:b/>
          <w:spacing w:val="-2"/>
        </w:rPr>
        <w:t>Adres zamierzania budowlanego</w:t>
      </w:r>
      <w:r w:rsidR="00DD290B" w:rsidRPr="00DD290B">
        <w:rPr>
          <w:b/>
          <w:i/>
          <w:spacing w:val="-2"/>
        </w:rPr>
        <w:t xml:space="preserve">: </w:t>
      </w:r>
      <w:r w:rsidR="00DD290B" w:rsidRPr="00DD290B">
        <w:rPr>
          <w:b/>
          <w:spacing w:val="-2"/>
        </w:rPr>
        <w:t xml:space="preserve">województwo małopolskie, powiat oświęcimski, gmina Oświęcim – obszar miejski, miejscowość: </w:t>
      </w:r>
      <w:r w:rsidR="00B56EEB" w:rsidRPr="00DD290B">
        <w:rPr>
          <w:b/>
          <w:spacing w:val="-2"/>
        </w:rPr>
        <w:t xml:space="preserve">Oświęcim. Identyfikator działki ewidencyjnej: ewidencyjnej: </w:t>
      </w:r>
    </w:p>
    <w:p w14:paraId="5380CC29" w14:textId="77777777" w:rsidR="00DD290B" w:rsidRPr="00DD290B" w:rsidRDefault="00DD290B" w:rsidP="00DD290B">
      <w:pPr>
        <w:widowControl w:val="0"/>
        <w:tabs>
          <w:tab w:val="left" w:pos="-2410"/>
        </w:tabs>
        <w:overflowPunct w:val="0"/>
        <w:autoSpaceDE w:val="0"/>
        <w:autoSpaceDN w:val="0"/>
        <w:adjustRightInd w:val="0"/>
        <w:spacing w:before="120" w:after="120" w:line="240" w:lineRule="auto"/>
        <w:ind w:right="-11" w:firstLine="0"/>
        <w:textAlignment w:val="baseline"/>
        <w:rPr>
          <w:b/>
          <w:bCs/>
          <w:spacing w:val="-2"/>
        </w:rPr>
        <w:sectPr w:rsidR="00DD290B" w:rsidRPr="00DD290B" w:rsidSect="00457AB5">
          <w:type w:val="continuous"/>
          <w:pgSz w:w="11907" w:h="16840"/>
          <w:pgMar w:top="1418" w:right="1418" w:bottom="1418" w:left="1418" w:header="680" w:footer="346" w:gutter="0"/>
          <w:cols w:num="2" w:space="708"/>
          <w:titlePg/>
          <w:docGrid w:linePitch="326"/>
        </w:sectPr>
      </w:pPr>
    </w:p>
    <w:tbl>
      <w:tblPr>
        <w:tblW w:w="45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876"/>
        <w:gridCol w:w="1595"/>
      </w:tblGrid>
      <w:tr w:rsidR="00457AB5" w:rsidRPr="00DD290B" w14:paraId="65EC9528" w14:textId="77777777" w:rsidTr="00B47119">
        <w:trPr>
          <w:trHeight w:val="300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F09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A64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Identyfikator działki ewidencyjnej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4A7F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</w:t>
            </w:r>
          </w:p>
        </w:tc>
      </w:tr>
      <w:tr w:rsidR="00457AB5" w:rsidRPr="00DD290B" w14:paraId="697C3216" w14:textId="77777777" w:rsidTr="00B47119">
        <w:trPr>
          <w:trHeight w:val="300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50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EF0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F026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1CDAAA9F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9A5BD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121301_1 Oświęcim-miasto,</w:t>
            </w:r>
          </w:p>
          <w:p w14:paraId="28C15B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0002 Dwory I</w:t>
            </w:r>
          </w:p>
        </w:tc>
      </w:tr>
      <w:tr w:rsidR="00457AB5" w:rsidRPr="00DD290B" w14:paraId="3A62FCC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533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C9A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121301_1.0002.1674/2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81A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KR1E/00060079/6</w:t>
            </w:r>
          </w:p>
        </w:tc>
      </w:tr>
      <w:tr w:rsidR="00457AB5" w:rsidRPr="00DD290B" w14:paraId="39B5EC9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889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680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121301_1.0002.1683/1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70C0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30403</w:t>
            </w:r>
          </w:p>
        </w:tc>
      </w:tr>
      <w:tr w:rsidR="00457AB5" w:rsidRPr="00DD290B" w14:paraId="2BBC551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557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CD6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121301_1.0002.1685/1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E43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30469</w:t>
            </w:r>
          </w:p>
        </w:tc>
      </w:tr>
      <w:tr w:rsidR="00457AB5" w:rsidRPr="00DD290B" w14:paraId="5398889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2D2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82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121301_1.0002.1685/2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98ED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KR1E/00066600/0</w:t>
            </w:r>
          </w:p>
        </w:tc>
      </w:tr>
      <w:tr w:rsidR="00457AB5" w:rsidRPr="00DD290B" w14:paraId="0083C15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1C0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055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121301_1.0002.1685/3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D07D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KR1E/00066600/0</w:t>
            </w:r>
          </w:p>
        </w:tc>
      </w:tr>
      <w:tr w:rsidR="00457AB5" w:rsidRPr="00DD290B" w14:paraId="6BF29C8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090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521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248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KR1E/00068086/4</w:t>
            </w:r>
          </w:p>
        </w:tc>
      </w:tr>
      <w:tr w:rsidR="00457AB5" w:rsidRPr="00DD290B" w14:paraId="176EC52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69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08A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EAC8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KR1E/00068086/4</w:t>
            </w:r>
          </w:p>
        </w:tc>
      </w:tr>
      <w:tr w:rsidR="00457AB5" w:rsidRPr="00DD290B" w14:paraId="174C20A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B75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667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A9F4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KR1E/00015547/8</w:t>
            </w:r>
          </w:p>
        </w:tc>
      </w:tr>
      <w:tr w:rsidR="00457AB5" w:rsidRPr="00DD290B" w14:paraId="502631E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A98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4C4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121301_1.0002.1699/3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C138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KR1E/00015547/8</w:t>
            </w:r>
          </w:p>
        </w:tc>
      </w:tr>
      <w:tr w:rsidR="00457AB5" w:rsidRPr="00DD290B" w14:paraId="54BCDC4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618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74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121301_1.0002.1706/4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F806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KR1E/00017743/6</w:t>
            </w:r>
          </w:p>
        </w:tc>
      </w:tr>
      <w:tr w:rsidR="00457AB5" w:rsidRPr="00DD290B" w14:paraId="3F3FEF4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B3B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F78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121301_1.0002.1706/5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0C8A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KR1E/00017743/6</w:t>
            </w:r>
          </w:p>
        </w:tc>
      </w:tr>
      <w:tr w:rsidR="00457AB5" w:rsidRPr="00DD290B" w14:paraId="681671C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C9C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B115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121301_1.0002.1706/6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3EAE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KR1E/00011159/3</w:t>
            </w:r>
          </w:p>
        </w:tc>
      </w:tr>
      <w:tr w:rsidR="00457AB5" w:rsidRPr="00DD290B" w14:paraId="1F47EB3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00C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236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472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KR1E/00017743/6</w:t>
            </w:r>
          </w:p>
        </w:tc>
      </w:tr>
      <w:tr w:rsidR="00457AB5" w:rsidRPr="00DD290B" w14:paraId="462E750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461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95E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121301_1.0002.1707/2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A06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KR1E/00017743/6</w:t>
            </w:r>
          </w:p>
        </w:tc>
      </w:tr>
      <w:tr w:rsidR="00457AB5" w:rsidRPr="00DD290B" w14:paraId="33826C3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D4C6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40E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121301_1.0002.1707/3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98EA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KR1E/00011159/3</w:t>
            </w:r>
          </w:p>
        </w:tc>
      </w:tr>
      <w:tr w:rsidR="00457AB5" w:rsidRPr="00DD290B" w14:paraId="60B21B4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5C9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E7E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E30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KR1E/00065709/7</w:t>
            </w:r>
          </w:p>
        </w:tc>
      </w:tr>
      <w:tr w:rsidR="00457AB5" w:rsidRPr="00DD290B" w14:paraId="4E9001F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552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65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121301_1.0002.1709/4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2799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5588</w:t>
            </w:r>
          </w:p>
        </w:tc>
      </w:tr>
      <w:tr w:rsidR="00457AB5" w:rsidRPr="00DD290B" w14:paraId="03094D4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D4E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143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121301_1.0002.1709/6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705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KR1E/00065709/7</w:t>
            </w:r>
          </w:p>
        </w:tc>
      </w:tr>
      <w:tr w:rsidR="00457AB5" w:rsidRPr="00DD290B" w14:paraId="0A77313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3E3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9E0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121301_1.0002.1716/5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94FC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15040</w:t>
            </w:r>
          </w:p>
        </w:tc>
      </w:tr>
      <w:tr w:rsidR="00457AB5" w:rsidRPr="00DD290B" w14:paraId="0A359E2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826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2DF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121301_1.0002.1716/6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41F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15040</w:t>
            </w:r>
          </w:p>
        </w:tc>
      </w:tr>
      <w:tr w:rsidR="00457AB5" w:rsidRPr="00DD290B" w14:paraId="6D1849E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D52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A3A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121301_1.0002.1717/1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3859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4854</w:t>
            </w:r>
          </w:p>
        </w:tc>
      </w:tr>
      <w:tr w:rsidR="00457AB5" w:rsidRPr="00DD290B" w14:paraId="3560B60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B45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F36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121301_1.0002.1724/5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7833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KR1E/00033230/5</w:t>
            </w:r>
          </w:p>
        </w:tc>
      </w:tr>
      <w:tr w:rsidR="00457AB5" w:rsidRPr="00DD290B" w14:paraId="1EFB633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2D5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A04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121301_1.0002.1725/1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8D0B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18860</w:t>
            </w:r>
          </w:p>
        </w:tc>
      </w:tr>
      <w:tr w:rsidR="00457AB5" w:rsidRPr="00DD290B" w14:paraId="1D5D0ED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A01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D053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121301_1.0002.1725/2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D43C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KR1E/00018860/9</w:t>
            </w:r>
          </w:p>
        </w:tc>
      </w:tr>
      <w:tr w:rsidR="00457AB5" w:rsidRPr="00DD290B" w14:paraId="2A60F48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26A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A90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121301_1.0002.1732/2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E864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KR1E/00029553/4</w:t>
            </w:r>
          </w:p>
        </w:tc>
      </w:tr>
      <w:tr w:rsidR="00457AB5" w:rsidRPr="00DD290B" w14:paraId="2EA317E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D07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FF0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121301_1.0002.1734/1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FDB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KR1E/00007988/2</w:t>
            </w:r>
          </w:p>
        </w:tc>
      </w:tr>
      <w:tr w:rsidR="00457AB5" w:rsidRPr="00DD290B" w14:paraId="14882CE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2E8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49A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121301_1.0002.1741/4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E90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11844</w:t>
            </w:r>
          </w:p>
        </w:tc>
      </w:tr>
      <w:tr w:rsidR="00457AB5" w:rsidRPr="00DD290B" w14:paraId="668AADE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543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A7B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121301_1.0002.1744/1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9EA9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3C0707A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5B9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9B4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121301_1.0002.1751/3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5C51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026B04B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6F8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AB2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121301_1.0002.1754/1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A408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15332</w:t>
            </w:r>
          </w:p>
        </w:tc>
      </w:tr>
      <w:tr w:rsidR="00457AB5" w:rsidRPr="00DD290B" w14:paraId="669380A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A43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D9B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121301_1.0002.1754/8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AD6E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KR1E/00000533/9</w:t>
            </w:r>
          </w:p>
        </w:tc>
      </w:tr>
      <w:tr w:rsidR="00457AB5" w:rsidRPr="00DD290B" w14:paraId="46AD891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A3D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9E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121301_1.0002.1761/1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C232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KR1E/00000855/2</w:t>
            </w:r>
          </w:p>
        </w:tc>
      </w:tr>
      <w:tr w:rsidR="00457AB5" w:rsidRPr="00DD290B" w14:paraId="7F4EE94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8C0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lastRenderedPageBreak/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82A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121301_1.0002.1764/8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5EF6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KR1E/00038842/3</w:t>
            </w:r>
          </w:p>
        </w:tc>
      </w:tr>
      <w:tr w:rsidR="00457AB5" w:rsidRPr="00DD290B" w14:paraId="094283F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7FD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2BB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121301_1.0002.1764/9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C43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KR1E/00038842/3</w:t>
            </w:r>
          </w:p>
        </w:tc>
      </w:tr>
      <w:tr w:rsidR="00457AB5" w:rsidRPr="00DD290B" w14:paraId="1142014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469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9FE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121301_1.0002.1771/3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BEA2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KR1E/00022943/6</w:t>
            </w:r>
          </w:p>
        </w:tc>
      </w:tr>
      <w:tr w:rsidR="00457AB5" w:rsidRPr="00DD290B" w14:paraId="7EFF9B4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D6D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D73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121301_1.0002.1774/1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B1C0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KR1E/00038842/3</w:t>
            </w:r>
          </w:p>
        </w:tc>
      </w:tr>
      <w:tr w:rsidR="00457AB5" w:rsidRPr="00DD290B" w14:paraId="585F2FC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BEF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0C2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121301_1.0002.1795/1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E69D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40434</w:t>
            </w:r>
          </w:p>
        </w:tc>
      </w:tr>
      <w:tr w:rsidR="00457AB5" w:rsidRPr="00DD290B" w14:paraId="201AC4D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C00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DA56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121301_1.0002.1795/2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E4A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1D94560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740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F70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121301_1.0002.1798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384A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17887</w:t>
            </w:r>
          </w:p>
        </w:tc>
      </w:tr>
      <w:tr w:rsidR="00457AB5" w:rsidRPr="00DD290B" w14:paraId="750A03F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2B3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298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01BD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KR1E/00023287/6</w:t>
            </w:r>
          </w:p>
        </w:tc>
      </w:tr>
      <w:tr w:rsidR="00457AB5" w:rsidRPr="00DD290B" w14:paraId="7325B33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FF4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645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343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37037</w:t>
            </w:r>
          </w:p>
        </w:tc>
      </w:tr>
      <w:tr w:rsidR="00457AB5" w:rsidRPr="00DD290B" w14:paraId="202663D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A61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A68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121301_1.0002.1818/1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666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KR1E/00068099/8</w:t>
            </w:r>
          </w:p>
        </w:tc>
      </w:tr>
      <w:tr w:rsidR="00457AB5" w:rsidRPr="00DD290B" w14:paraId="5F8D4F7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3AE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47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121301_1.0002.1818/2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3220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KR1E/00027787/9</w:t>
            </w:r>
          </w:p>
        </w:tc>
      </w:tr>
      <w:tr w:rsidR="00457AB5" w:rsidRPr="00DD290B" w14:paraId="191665E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874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97D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121301_1.0002.1818/3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D064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KR1E/00013770/6</w:t>
            </w:r>
          </w:p>
        </w:tc>
      </w:tr>
      <w:tr w:rsidR="00457AB5" w:rsidRPr="00DD290B" w14:paraId="15355F8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0FE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D0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121301_1.0002.1821/4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78F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KR1E/00011944/3</w:t>
            </w:r>
          </w:p>
        </w:tc>
      </w:tr>
      <w:tr w:rsidR="00457AB5" w:rsidRPr="00DD290B" w14:paraId="0C3886E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5FF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052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121301_1.0002.1823/6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DB07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31EB39F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F71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85B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121301_1.0002.1823/8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0BA6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KR1E/00068086/4</w:t>
            </w:r>
          </w:p>
        </w:tc>
      </w:tr>
      <w:tr w:rsidR="00457AB5" w:rsidRPr="00DD290B" w14:paraId="41A6942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7B1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DF1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B8F5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2820</w:t>
            </w:r>
          </w:p>
        </w:tc>
      </w:tr>
      <w:tr w:rsidR="00457AB5" w:rsidRPr="00DD290B" w14:paraId="2708B63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B7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052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121301_1.0002.1827/4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D386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KR1E/00068262/2</w:t>
            </w:r>
          </w:p>
        </w:tc>
      </w:tr>
      <w:tr w:rsidR="00457AB5" w:rsidRPr="00DD290B" w14:paraId="1F63670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E85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50A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121301_1.0002.1827/5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C25D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34889</w:t>
            </w:r>
          </w:p>
        </w:tc>
      </w:tr>
      <w:tr w:rsidR="00457AB5" w:rsidRPr="00DD290B" w14:paraId="1EBEF33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D99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C32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121301_1.0002.1837/3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CA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KR1E/00004575/3</w:t>
            </w:r>
          </w:p>
        </w:tc>
      </w:tr>
      <w:tr w:rsidR="00457AB5" w:rsidRPr="00DD290B" w14:paraId="41D7463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827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B26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121301_1.0002.1837/4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7EDB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KR1E/00004575/3</w:t>
            </w:r>
          </w:p>
        </w:tc>
      </w:tr>
      <w:tr w:rsidR="00457AB5" w:rsidRPr="00DD290B" w14:paraId="13D0583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C0C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D52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121301_1.0002.1840/1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430C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KR1E/00003275/3</w:t>
            </w:r>
          </w:p>
        </w:tc>
      </w:tr>
      <w:tr w:rsidR="00457AB5" w:rsidRPr="00DD290B" w14:paraId="11AFAA6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6E4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79E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121301_1.0002.1840/4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19AE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KR1E/00003275/3</w:t>
            </w:r>
          </w:p>
        </w:tc>
      </w:tr>
      <w:tr w:rsidR="00457AB5" w:rsidRPr="00DD290B" w14:paraId="37CF5FF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938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434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3206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13449</w:t>
            </w:r>
          </w:p>
        </w:tc>
      </w:tr>
      <w:tr w:rsidR="00457AB5" w:rsidRPr="00DD290B" w14:paraId="6C8EE41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8DC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9E8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99B1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KR1E/00061797/2</w:t>
            </w:r>
          </w:p>
        </w:tc>
      </w:tr>
      <w:tr w:rsidR="00457AB5" w:rsidRPr="00DD290B" w14:paraId="4D47DA7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5AE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648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121301_1.0002.1853/5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863C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KR1E/00019050/5</w:t>
            </w:r>
          </w:p>
        </w:tc>
      </w:tr>
      <w:tr w:rsidR="00457AB5" w:rsidRPr="00DD290B" w14:paraId="4443859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3B6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E5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121301_1.0002.1853/6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8662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KR1E/00017054/9</w:t>
            </w:r>
          </w:p>
        </w:tc>
      </w:tr>
      <w:tr w:rsidR="00457AB5" w:rsidRPr="00DD290B" w14:paraId="1D178A6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C34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25B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121301_1.0002.1858/2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32D8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KR1E/00040379/3</w:t>
            </w:r>
          </w:p>
        </w:tc>
      </w:tr>
      <w:tr w:rsidR="00457AB5" w:rsidRPr="00DD290B" w14:paraId="12B44E4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BDB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402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121301_1.0002.1859/1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D82E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KR1E/00017929/4</w:t>
            </w:r>
          </w:p>
        </w:tc>
      </w:tr>
      <w:tr w:rsidR="00457AB5" w:rsidRPr="00DD290B" w14:paraId="30836C3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02F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794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121301_1.0002.1859/2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F81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KR1E/00040379/3</w:t>
            </w:r>
          </w:p>
        </w:tc>
      </w:tr>
      <w:tr w:rsidR="00457AB5" w:rsidRPr="00DD290B" w14:paraId="3E6CE9D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5C1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C8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121301_1.0002.2235/3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64B1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KR1E/00004576/0</w:t>
            </w:r>
          </w:p>
        </w:tc>
      </w:tr>
      <w:tr w:rsidR="00457AB5" w:rsidRPr="00DD290B" w14:paraId="3A15575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71A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714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121301_1.0002.2239/3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CA29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LWH290</w:t>
            </w:r>
          </w:p>
        </w:tc>
      </w:tr>
      <w:tr w:rsidR="00457AB5" w:rsidRPr="00DD290B" w14:paraId="1DA6AF7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579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F64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121301_1.0002.2648/1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EB58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KR1E/00013684/6</w:t>
            </w:r>
          </w:p>
        </w:tc>
      </w:tr>
      <w:tr w:rsidR="00457AB5" w:rsidRPr="00DD290B" w14:paraId="48F8425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731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3A6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121301_1.0002.2648/2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3B94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KR1E/00033803/3</w:t>
            </w:r>
          </w:p>
        </w:tc>
      </w:tr>
      <w:tr w:rsidR="00457AB5" w:rsidRPr="00DD290B" w14:paraId="59BCC88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0A7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C25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121301_1.0002.2648/3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92D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KR1E/00013574/2</w:t>
            </w:r>
          </w:p>
        </w:tc>
      </w:tr>
      <w:tr w:rsidR="00457AB5" w:rsidRPr="00DD290B" w14:paraId="5944BF7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FD6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128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43C9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KR1E/00062357/3</w:t>
            </w:r>
          </w:p>
        </w:tc>
      </w:tr>
      <w:tr w:rsidR="00457AB5" w:rsidRPr="00DD290B" w14:paraId="0B1EBF6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75E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9BB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402D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8919</w:t>
            </w:r>
          </w:p>
        </w:tc>
      </w:tr>
      <w:tr w:rsidR="00457AB5" w:rsidRPr="00DD290B" w14:paraId="7743833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106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3EA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121301_1.0002.2666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32A1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558F89B2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D7EF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121301_1 Oświęcim-miasto,</w:t>
            </w:r>
          </w:p>
          <w:p w14:paraId="44CBB29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0005 Monowice</w:t>
            </w:r>
          </w:p>
        </w:tc>
      </w:tr>
      <w:tr w:rsidR="00457AB5" w:rsidRPr="00DD290B" w14:paraId="1825CF4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640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5B3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121301_1.0005.582/5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0547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KR1E/00033541/8</w:t>
            </w:r>
          </w:p>
        </w:tc>
      </w:tr>
      <w:tr w:rsidR="00457AB5" w:rsidRPr="00DD290B" w14:paraId="657F127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5D9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5E0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121301_1.0005.731/4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C81D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KR1E/00028485/9</w:t>
            </w:r>
          </w:p>
        </w:tc>
      </w:tr>
      <w:tr w:rsidR="00457AB5" w:rsidRPr="00DD290B" w14:paraId="6D31310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346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477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121301_1.0005.732/1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CFB4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KR1E/00044873/4</w:t>
            </w:r>
          </w:p>
        </w:tc>
      </w:tr>
      <w:tr w:rsidR="00457AB5" w:rsidRPr="00DD290B" w14:paraId="1E3B63D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D00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96F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5A0E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KR1E/00037358/6</w:t>
            </w:r>
          </w:p>
        </w:tc>
      </w:tr>
      <w:tr w:rsidR="00457AB5" w:rsidRPr="00DD290B" w14:paraId="71ECEB3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DED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AC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121301_1.0005.732/3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D2AB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-</w:t>
            </w:r>
          </w:p>
        </w:tc>
      </w:tr>
      <w:tr w:rsidR="00457AB5" w:rsidRPr="00DD290B" w14:paraId="4F71D0C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D8D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FE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8CA9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19099</w:t>
            </w:r>
          </w:p>
        </w:tc>
      </w:tr>
      <w:tr w:rsidR="00457AB5" w:rsidRPr="00DD290B" w14:paraId="61C5526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851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BE4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DB99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19099</w:t>
            </w:r>
          </w:p>
        </w:tc>
      </w:tr>
      <w:tr w:rsidR="00457AB5" w:rsidRPr="00DD290B" w14:paraId="3F71F69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525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EFC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0ADA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17124</w:t>
            </w:r>
          </w:p>
        </w:tc>
      </w:tr>
      <w:tr w:rsidR="00457AB5" w:rsidRPr="00DD290B" w14:paraId="5EB4E11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F24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50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38B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20287</w:t>
            </w:r>
          </w:p>
        </w:tc>
      </w:tr>
      <w:tr w:rsidR="00457AB5" w:rsidRPr="00DD290B" w14:paraId="560E570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62B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743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121301_1.0005.735/3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4961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KR1E/00035772/0</w:t>
            </w:r>
          </w:p>
        </w:tc>
      </w:tr>
      <w:tr w:rsidR="00457AB5" w:rsidRPr="00DD290B" w14:paraId="1954716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989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762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121301_1.0005.736/2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6B6E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22239</w:t>
            </w:r>
          </w:p>
        </w:tc>
      </w:tr>
      <w:tr w:rsidR="00457AB5" w:rsidRPr="00DD290B" w14:paraId="1B946E9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2A1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B9B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EFAB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KR1E/00036956/1</w:t>
            </w:r>
          </w:p>
        </w:tc>
      </w:tr>
      <w:tr w:rsidR="00457AB5" w:rsidRPr="00DD290B" w14:paraId="669D454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188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0CA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121301_1.0005.740/6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7FDB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KR1E/00007910/5</w:t>
            </w:r>
          </w:p>
        </w:tc>
      </w:tr>
      <w:tr w:rsidR="00457AB5" w:rsidRPr="00DD290B" w14:paraId="7E086DC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689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703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121301_1.0005.740/8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503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KR1E/00000719/7</w:t>
            </w:r>
          </w:p>
        </w:tc>
      </w:tr>
      <w:tr w:rsidR="00457AB5" w:rsidRPr="00DD290B" w14:paraId="48EE23A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8F8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349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121301_1.0005.740/10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3277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48C709F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774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1F8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121301_1.0005.740/13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89EF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7909</w:t>
            </w:r>
          </w:p>
        </w:tc>
      </w:tr>
      <w:tr w:rsidR="00457AB5" w:rsidRPr="00DD290B" w14:paraId="394B442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8D2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4E9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121301_1.0005.741/2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4B18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KR1E/00014009/8</w:t>
            </w:r>
          </w:p>
        </w:tc>
      </w:tr>
      <w:tr w:rsidR="00457AB5" w:rsidRPr="00DD290B" w14:paraId="511328B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C01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0AB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C548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KR1E/00065614/4</w:t>
            </w:r>
          </w:p>
        </w:tc>
      </w:tr>
      <w:tr w:rsidR="00457AB5" w:rsidRPr="00DD290B" w14:paraId="16A0EF1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C96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457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121301_1.0005.743/2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C94B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KR1E/00010251/1</w:t>
            </w:r>
          </w:p>
        </w:tc>
      </w:tr>
      <w:tr w:rsidR="00457AB5" w:rsidRPr="00DD290B" w14:paraId="1119AAD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265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A68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D40C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KR1E/00010251/1</w:t>
            </w:r>
          </w:p>
        </w:tc>
      </w:tr>
      <w:tr w:rsidR="00457AB5" w:rsidRPr="00DD290B" w14:paraId="2B79563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D09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626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121301_1.0005.791/1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502C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 KR1E/00014161/1</w:t>
            </w:r>
          </w:p>
        </w:tc>
      </w:tr>
      <w:tr w:rsidR="00457AB5" w:rsidRPr="00DD290B" w14:paraId="08FED8B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D9A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214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121301_1.0005.791/2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393E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KR1E/00024323/8</w:t>
            </w:r>
          </w:p>
        </w:tc>
      </w:tr>
      <w:tr w:rsidR="00457AB5" w:rsidRPr="00DD290B" w14:paraId="656DC00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DAB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907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121301_1.0005.792/1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549D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 KR1E/00062200/8</w:t>
            </w:r>
          </w:p>
        </w:tc>
      </w:tr>
      <w:tr w:rsidR="00457AB5" w:rsidRPr="00DD290B" w14:paraId="33AC19F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867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6C7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6B8C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5F5A4E5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DB5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AAE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121301_1.0005.793/5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9F5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KR1E/00010308/6</w:t>
            </w:r>
          </w:p>
        </w:tc>
      </w:tr>
      <w:tr w:rsidR="00457AB5" w:rsidRPr="00DD290B" w14:paraId="50611C5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5F4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14A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121301_1.0005.793/7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04FC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KR1E/00040863/3</w:t>
            </w:r>
          </w:p>
        </w:tc>
      </w:tr>
      <w:tr w:rsidR="00457AB5" w:rsidRPr="00DD290B" w14:paraId="008C11A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404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CBF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121301_1.0005.794/2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1829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KR1E/00028485/9</w:t>
            </w:r>
          </w:p>
        </w:tc>
      </w:tr>
      <w:tr w:rsidR="00457AB5" w:rsidRPr="00DD290B" w14:paraId="24D080D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21D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347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121301_1.0005.814/6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2C3D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38945</w:t>
            </w:r>
          </w:p>
        </w:tc>
      </w:tr>
      <w:tr w:rsidR="00457AB5" w:rsidRPr="00DD290B" w14:paraId="1794233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F77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8D4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121301_1.0005.814/9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EE35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KR1E/00010311/0</w:t>
            </w:r>
          </w:p>
        </w:tc>
      </w:tr>
      <w:tr w:rsidR="00457AB5" w:rsidRPr="00DD290B" w14:paraId="39A29D3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188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A0B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121301_1.0005.814/11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BFE2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KR1E/00040863/3</w:t>
            </w:r>
          </w:p>
        </w:tc>
      </w:tr>
      <w:tr w:rsidR="00457AB5" w:rsidRPr="00DD290B" w14:paraId="20F79EF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793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D1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D72B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KR1E/00056474/4</w:t>
            </w:r>
          </w:p>
        </w:tc>
      </w:tr>
      <w:tr w:rsidR="00457AB5" w:rsidRPr="00DD290B" w14:paraId="2502BDF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4F8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F50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121301_1.0005.816/5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6930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KR1E/00056474/4</w:t>
            </w:r>
          </w:p>
        </w:tc>
      </w:tr>
      <w:tr w:rsidR="00457AB5" w:rsidRPr="00DD290B" w14:paraId="2AE1915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EB1C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F61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121301_1.0005.816/7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8AA7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KR1E/00014418/8</w:t>
            </w:r>
          </w:p>
        </w:tc>
      </w:tr>
      <w:tr w:rsidR="00457AB5" w:rsidRPr="00DD290B" w14:paraId="5DEF37F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CB2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AB9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121301_1.0005.816/9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A064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KR1E/00014418/8</w:t>
            </w:r>
          </w:p>
        </w:tc>
      </w:tr>
      <w:tr w:rsidR="00457AB5" w:rsidRPr="00DD290B" w14:paraId="3A3AAA3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FF3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41E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121301_1.0005.817/4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46CB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KR1E/00018617/1</w:t>
            </w:r>
          </w:p>
        </w:tc>
      </w:tr>
      <w:tr w:rsidR="00457AB5" w:rsidRPr="00DD290B" w14:paraId="13A14D5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4A6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7C9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121301_1.0005.817/7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54E8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KR1E/00017604/0</w:t>
            </w:r>
          </w:p>
        </w:tc>
      </w:tr>
      <w:tr w:rsidR="00457AB5" w:rsidRPr="00DD290B" w14:paraId="464C8A3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95A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6D4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121301_1.0005.819/6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2E9B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KR1E/00032385/9</w:t>
            </w:r>
          </w:p>
        </w:tc>
      </w:tr>
      <w:tr w:rsidR="00457AB5" w:rsidRPr="00DD290B" w14:paraId="3018781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222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A7D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C474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KR1E/00039365/2</w:t>
            </w:r>
          </w:p>
        </w:tc>
      </w:tr>
      <w:tr w:rsidR="00457AB5" w:rsidRPr="00DD290B" w14:paraId="335EFD6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F4C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674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121301_1.0005.820/6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30BF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KR1E/00039365/2</w:t>
            </w:r>
          </w:p>
        </w:tc>
      </w:tr>
      <w:tr w:rsidR="00457AB5" w:rsidRPr="00DD290B" w14:paraId="1DF59B8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A61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B19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121301_1.0005.821/5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0D34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KR1E/00017253/4</w:t>
            </w:r>
          </w:p>
        </w:tc>
      </w:tr>
      <w:tr w:rsidR="00457AB5" w:rsidRPr="00DD290B" w14:paraId="5284B79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D93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F62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121301_1.0005.822/6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B2FC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KR1E/00008049/5</w:t>
            </w:r>
          </w:p>
        </w:tc>
      </w:tr>
      <w:tr w:rsidR="00457AB5" w:rsidRPr="00DD290B" w14:paraId="75FEAF9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FA3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B15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121301_1.0005.822/9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EB69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KR1E/00057849/1</w:t>
            </w:r>
          </w:p>
        </w:tc>
      </w:tr>
      <w:tr w:rsidR="00457AB5" w:rsidRPr="00DD290B" w14:paraId="4D5CC31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28A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08D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121301_1.0005.823/4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C802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LWH145</w:t>
            </w:r>
          </w:p>
        </w:tc>
      </w:tr>
      <w:tr w:rsidR="00457AB5" w:rsidRPr="00DD290B" w14:paraId="6B3DE62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07D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FC2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121301_1.0005.823/7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839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KR1E/00056481/6</w:t>
            </w:r>
          </w:p>
        </w:tc>
      </w:tr>
      <w:tr w:rsidR="00457AB5" w:rsidRPr="00DD290B" w14:paraId="499CFF8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967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89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121301_1.0005.824/3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D7E2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51524</w:t>
            </w:r>
          </w:p>
        </w:tc>
      </w:tr>
      <w:tr w:rsidR="00457AB5" w:rsidRPr="00DD290B" w14:paraId="24234CF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865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204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05D9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KR1E/00005115/8</w:t>
            </w:r>
          </w:p>
        </w:tc>
      </w:tr>
      <w:tr w:rsidR="00457AB5" w:rsidRPr="00DD290B" w14:paraId="068662A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454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681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121301_1.0005.826/4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D774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KR1E/00034065/4</w:t>
            </w:r>
          </w:p>
        </w:tc>
      </w:tr>
      <w:tr w:rsidR="00457AB5" w:rsidRPr="00DD290B" w14:paraId="15A3D90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2B1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A7F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121301_1.0005.826/6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142F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KR1E/00034065/4</w:t>
            </w:r>
          </w:p>
        </w:tc>
      </w:tr>
      <w:tr w:rsidR="00457AB5" w:rsidRPr="00DD290B" w14:paraId="345902F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916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B8B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121301_1.0005.827/2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640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17089</w:t>
            </w:r>
          </w:p>
        </w:tc>
      </w:tr>
      <w:tr w:rsidR="00457AB5" w:rsidRPr="00DD290B" w14:paraId="5905858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991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0B2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121301_1.0005.830/2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B9E5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KR1E/00028485/9</w:t>
            </w:r>
          </w:p>
        </w:tc>
      </w:tr>
      <w:tr w:rsidR="00457AB5" w:rsidRPr="00DD290B" w14:paraId="384B2CE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9E4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lastRenderedPageBreak/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B94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121301_1.0005.865/5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C789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KR1E/00028485/9</w:t>
            </w:r>
          </w:p>
        </w:tc>
      </w:tr>
      <w:tr w:rsidR="00457AB5" w:rsidRPr="00DD290B" w14:paraId="394AA32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1B1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6A5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121301_1.0005.866/17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B50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KR1E/00013401/9</w:t>
            </w:r>
          </w:p>
        </w:tc>
      </w:tr>
      <w:tr w:rsidR="00457AB5" w:rsidRPr="00DD290B" w14:paraId="09EEC38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750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31A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121301_1.0005.866/18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C0F2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KR1E/00070028/7</w:t>
            </w:r>
          </w:p>
        </w:tc>
      </w:tr>
      <w:tr w:rsidR="00457AB5" w:rsidRPr="00DD290B" w14:paraId="27587C2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FDB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561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121301_1.0005.868/9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A71B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KR1E/00016827/2</w:t>
            </w:r>
          </w:p>
        </w:tc>
      </w:tr>
      <w:tr w:rsidR="00457AB5" w:rsidRPr="00DD290B" w14:paraId="1AE3771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B5F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6C2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121301_1.0005.870/2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C8F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46570</w:t>
            </w:r>
          </w:p>
        </w:tc>
      </w:tr>
      <w:tr w:rsidR="00457AB5" w:rsidRPr="00DD290B" w14:paraId="69E4FC8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8BF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528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121301_1.0005.874/6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3162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KR1E/00003936/5</w:t>
            </w:r>
          </w:p>
        </w:tc>
      </w:tr>
      <w:tr w:rsidR="00457AB5" w:rsidRPr="00DD290B" w14:paraId="2D2AED9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A42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904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121301_1.0005.925/18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EE60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KR1E/00064995/1</w:t>
            </w:r>
          </w:p>
        </w:tc>
      </w:tr>
      <w:tr w:rsidR="00457AB5" w:rsidRPr="00DD290B" w14:paraId="559847E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6DE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268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121301_1.0005.925/19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174B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KR1E/00064995/1</w:t>
            </w:r>
          </w:p>
        </w:tc>
      </w:tr>
      <w:tr w:rsidR="00457AB5" w:rsidRPr="00DD290B" w14:paraId="5E41C43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7F0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C6F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121301_1.0005.925/20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53F1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KR1E/00058087/8</w:t>
            </w:r>
          </w:p>
        </w:tc>
      </w:tr>
      <w:tr w:rsidR="00457AB5" w:rsidRPr="00DD290B" w14:paraId="6B68999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9B8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D94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121301_1.0005.925/21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DD60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KR1E/00058087/8</w:t>
            </w:r>
          </w:p>
        </w:tc>
      </w:tr>
      <w:tr w:rsidR="00457AB5" w:rsidRPr="00DD290B" w14:paraId="7A399F8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27E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67B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121301_1.0005.926/2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3A4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KR1E/00014008/1</w:t>
            </w:r>
          </w:p>
        </w:tc>
      </w:tr>
      <w:tr w:rsidR="00457AB5" w:rsidRPr="00DD290B" w14:paraId="755595F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D95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722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121301_1.0005.927/5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9887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KR1E/00033568/3</w:t>
            </w:r>
          </w:p>
        </w:tc>
      </w:tr>
      <w:tr w:rsidR="00457AB5" w:rsidRPr="00DD290B" w14:paraId="1EA8655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442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A6C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121301_1.0005.929/5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768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KR1E/00028874/3</w:t>
            </w:r>
          </w:p>
        </w:tc>
      </w:tr>
      <w:tr w:rsidR="00457AB5" w:rsidRPr="00DD290B" w14:paraId="3666572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AE1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BE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4BAF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KR1E/00062442/6</w:t>
            </w:r>
          </w:p>
        </w:tc>
      </w:tr>
      <w:tr w:rsidR="00457AB5" w:rsidRPr="00DD290B" w14:paraId="4C508C7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15F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7C8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121301_1.0005.932/3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4DC3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KR1E/00058403/0</w:t>
            </w:r>
          </w:p>
        </w:tc>
      </w:tr>
      <w:tr w:rsidR="00457AB5" w:rsidRPr="00DD290B" w14:paraId="4FE9EE9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65F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233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121301_1.0005.934/8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482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30576</w:t>
            </w:r>
          </w:p>
        </w:tc>
      </w:tr>
      <w:tr w:rsidR="00457AB5" w:rsidRPr="00DD290B" w14:paraId="73F3C6F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A6B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8DF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121301_1.0005.934/10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AB08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30576</w:t>
            </w:r>
          </w:p>
        </w:tc>
      </w:tr>
      <w:tr w:rsidR="00457AB5" w:rsidRPr="00DD290B" w14:paraId="5D3526E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14D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8D2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121301_1.0005.936/2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6512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KR1E/00010308/6</w:t>
            </w:r>
          </w:p>
        </w:tc>
      </w:tr>
      <w:tr w:rsidR="00457AB5" w:rsidRPr="00DD290B" w14:paraId="75BABF2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59F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12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F3AA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KR1E/00010308/6</w:t>
            </w:r>
          </w:p>
        </w:tc>
      </w:tr>
      <w:tr w:rsidR="00457AB5" w:rsidRPr="00DD290B" w14:paraId="73158F7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75B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926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121301_1.0005.938/1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901C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KR1E/00005490/0</w:t>
            </w:r>
          </w:p>
        </w:tc>
      </w:tr>
      <w:tr w:rsidR="00457AB5" w:rsidRPr="00DD290B" w14:paraId="287505F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010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144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121301_1.0005.939/6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CEFB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KR1E/00013498/5</w:t>
            </w:r>
          </w:p>
        </w:tc>
      </w:tr>
      <w:tr w:rsidR="00457AB5" w:rsidRPr="00DD290B" w14:paraId="1D913BA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91E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205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121301_1.0005.942/1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25F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38439</w:t>
            </w:r>
          </w:p>
        </w:tc>
      </w:tr>
      <w:tr w:rsidR="00457AB5" w:rsidRPr="00DD290B" w14:paraId="2C97967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079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7C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121301_1.0005.942/3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0DCE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32458</w:t>
            </w:r>
          </w:p>
        </w:tc>
      </w:tr>
      <w:tr w:rsidR="00457AB5" w:rsidRPr="00DD290B" w14:paraId="7A454A1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EF0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EE6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121301_1.0005.942/4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D20E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KR1E/00021174/7</w:t>
            </w:r>
          </w:p>
        </w:tc>
      </w:tr>
      <w:tr w:rsidR="00457AB5" w:rsidRPr="00DD290B" w14:paraId="2ABCA8A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2E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3F2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121301_1.0005.942/5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1491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KR1E/00019131/7</w:t>
            </w:r>
          </w:p>
        </w:tc>
      </w:tr>
      <w:tr w:rsidR="00457AB5" w:rsidRPr="00DD290B" w14:paraId="58F5680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FCB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8B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121301_1.0005.942/6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75F0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KR1E/00021174/7</w:t>
            </w:r>
          </w:p>
        </w:tc>
      </w:tr>
      <w:tr w:rsidR="00457AB5" w:rsidRPr="00DD290B" w14:paraId="1406A11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E89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32C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536D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KR1E/00069212/4</w:t>
            </w:r>
          </w:p>
        </w:tc>
      </w:tr>
      <w:tr w:rsidR="00457AB5" w:rsidRPr="00DD290B" w14:paraId="3BD692D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C86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700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CE7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 xml:space="preserve"> KR1E/00069210/0</w:t>
            </w:r>
          </w:p>
        </w:tc>
      </w:tr>
      <w:tr w:rsidR="00457AB5" w:rsidRPr="00DD290B" w14:paraId="1B833BF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58C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FB9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121301_1.0005.946/1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E071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KR1E/00004643/1</w:t>
            </w:r>
          </w:p>
        </w:tc>
      </w:tr>
      <w:tr w:rsidR="00457AB5" w:rsidRPr="00DD290B" w14:paraId="3D06A3E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9CE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C41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121301_1.0005.947/2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E04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4920</w:t>
            </w:r>
          </w:p>
        </w:tc>
      </w:tr>
      <w:tr w:rsidR="00457AB5" w:rsidRPr="00DD290B" w14:paraId="05FC785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4B5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A5C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121301_1.0005.948/1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184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34643</w:t>
            </w:r>
          </w:p>
        </w:tc>
      </w:tr>
      <w:tr w:rsidR="00457AB5" w:rsidRPr="00DD290B" w14:paraId="4089549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A68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45A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121301_1.0005.951/1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C161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34643</w:t>
            </w:r>
          </w:p>
        </w:tc>
      </w:tr>
      <w:tr w:rsidR="00457AB5" w:rsidRPr="00DD290B" w14:paraId="4041C44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061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317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121301_1.0005.955/1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17F6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KR1E/00008967/6</w:t>
            </w:r>
          </w:p>
        </w:tc>
      </w:tr>
      <w:tr w:rsidR="00457AB5" w:rsidRPr="00DD290B" w14:paraId="2DC8C12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479B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4C3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121301_1.0005.955/2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072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KR1E/00008966/9</w:t>
            </w:r>
          </w:p>
        </w:tc>
      </w:tr>
      <w:tr w:rsidR="00457AB5" w:rsidRPr="00DD290B" w14:paraId="7DDC466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BD2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302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121301_1.0005.957/1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91D7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 xml:space="preserve"> KR1E/00046569/4</w:t>
            </w:r>
          </w:p>
        </w:tc>
      </w:tr>
      <w:tr w:rsidR="00457AB5" w:rsidRPr="00DD290B" w14:paraId="17346CC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E38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DE3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121301_1.0005.957/2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11A8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 xml:space="preserve"> KR1E/00008957/3</w:t>
            </w:r>
          </w:p>
        </w:tc>
      </w:tr>
      <w:tr w:rsidR="00457AB5" w:rsidRPr="00DD290B" w14:paraId="397F6B4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510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56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69C1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 xml:space="preserve"> KR1E/00052653/5</w:t>
            </w:r>
          </w:p>
        </w:tc>
      </w:tr>
      <w:tr w:rsidR="00457AB5" w:rsidRPr="00DD290B" w14:paraId="3B25444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A13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AE3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121301_1.0005.960/5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65C0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KR1E/00052653/5</w:t>
            </w:r>
          </w:p>
        </w:tc>
      </w:tr>
      <w:tr w:rsidR="00457AB5" w:rsidRPr="00DD290B" w14:paraId="3D13D55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E39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D26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121301_1.0005.960/7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F81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KR1E/00052653/5</w:t>
            </w:r>
          </w:p>
        </w:tc>
      </w:tr>
      <w:tr w:rsidR="00457AB5" w:rsidRPr="00DD290B" w14:paraId="3BDF821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0F5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96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121301_1.0005.960/8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92FE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KR1E/00052653/5</w:t>
            </w:r>
          </w:p>
        </w:tc>
      </w:tr>
      <w:tr w:rsidR="00457AB5" w:rsidRPr="00DD290B" w14:paraId="5E535E7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953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9DC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121301_1.0005.960/9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A93C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KR1E/00052653/5</w:t>
            </w:r>
          </w:p>
        </w:tc>
      </w:tr>
      <w:tr w:rsidR="00457AB5" w:rsidRPr="00DD290B" w14:paraId="2F1E44C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68D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662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121301_1.0005.962/1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2D2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30436</w:t>
            </w:r>
          </w:p>
        </w:tc>
      </w:tr>
      <w:tr w:rsidR="00457AB5" w:rsidRPr="00DD290B" w14:paraId="02F9423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840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D22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121301_1.0005.962/2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BA79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30436</w:t>
            </w:r>
          </w:p>
        </w:tc>
      </w:tr>
      <w:tr w:rsidR="00457AB5" w:rsidRPr="00DD290B" w14:paraId="6BF9B2E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1E1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27F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121301_1.0005.1780/4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7C5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KR1E/00065861/0</w:t>
            </w:r>
          </w:p>
        </w:tc>
      </w:tr>
      <w:tr w:rsidR="00457AB5" w:rsidRPr="00DD290B" w14:paraId="1EDCBA8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229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7FD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121301_1.0005.1781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94B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KR1E/00059671/6</w:t>
            </w:r>
          </w:p>
        </w:tc>
      </w:tr>
      <w:tr w:rsidR="00457AB5" w:rsidRPr="00DD290B" w14:paraId="6666BDC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8D5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EFF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121301_1.0005.1790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6C5F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KR1E/00055300/7</w:t>
            </w:r>
          </w:p>
        </w:tc>
      </w:tr>
      <w:tr w:rsidR="00457AB5" w:rsidRPr="00DD290B" w14:paraId="2E208AF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262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1A23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121301_1.0005.1798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8898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KR1E/00064579/9</w:t>
            </w:r>
          </w:p>
        </w:tc>
      </w:tr>
      <w:tr w:rsidR="00457AB5" w:rsidRPr="00DD290B" w14:paraId="1A7A3EA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ACF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EA7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121301_1.0005.1799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A278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KR1E/00064663/5</w:t>
            </w:r>
          </w:p>
        </w:tc>
      </w:tr>
      <w:tr w:rsidR="00457AB5" w:rsidRPr="00DD290B" w14:paraId="0FFF427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6EB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8CA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121301_1.0005.1804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482E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KR1E/00002624/8</w:t>
            </w:r>
          </w:p>
        </w:tc>
      </w:tr>
      <w:tr w:rsidR="00457AB5" w:rsidRPr="00DD290B" w14:paraId="7141019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D76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169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131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121301_1.0005.1805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D3BE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KR1E/00066931/9</w:t>
            </w:r>
          </w:p>
        </w:tc>
      </w:tr>
      <w:tr w:rsidR="00457AB5" w:rsidRPr="00DD290B" w14:paraId="60A604E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A9F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6E8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121301_1.0005.1835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DAB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KR1E/00063954/5</w:t>
            </w:r>
          </w:p>
        </w:tc>
      </w:tr>
      <w:tr w:rsidR="00457AB5" w:rsidRPr="00DD290B" w14:paraId="73F12CF0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17FA9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121306_2 Oświęcim-obszar wiejski,</w:t>
            </w:r>
          </w:p>
          <w:p w14:paraId="1EF68FA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0010 Poręba Wielka</w:t>
            </w:r>
          </w:p>
        </w:tc>
      </w:tr>
      <w:tr w:rsidR="00457AB5" w:rsidRPr="00DD290B" w14:paraId="55B3867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F36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151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121306_2.0010.355/1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05A4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KR1E/00064176/4</w:t>
            </w:r>
          </w:p>
        </w:tc>
      </w:tr>
      <w:tr w:rsidR="00457AB5" w:rsidRPr="00DD290B" w14:paraId="162DC0C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8F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8FF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121306_2.0010.356/2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34FE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KR1E/00064176/4</w:t>
            </w:r>
          </w:p>
        </w:tc>
      </w:tr>
      <w:tr w:rsidR="00457AB5" w:rsidRPr="00DD290B" w14:paraId="267F65A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E33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724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7D76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KR1E/00058563/9</w:t>
            </w:r>
          </w:p>
        </w:tc>
      </w:tr>
      <w:tr w:rsidR="00457AB5" w:rsidRPr="00DD290B" w14:paraId="26DBBE0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A73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DA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DB4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KR1E/00058563/9</w:t>
            </w:r>
          </w:p>
        </w:tc>
      </w:tr>
      <w:tr w:rsidR="00457AB5" w:rsidRPr="00DD290B" w14:paraId="3EB8478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01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2FEE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9896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KR1E/00034758/9</w:t>
            </w:r>
          </w:p>
        </w:tc>
      </w:tr>
      <w:tr w:rsidR="00457AB5" w:rsidRPr="00DD290B" w14:paraId="392E6A0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A29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82A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121306_2.0010.367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5392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KR1E/00034758/9</w:t>
            </w:r>
          </w:p>
        </w:tc>
      </w:tr>
      <w:tr w:rsidR="00457AB5" w:rsidRPr="00DD290B" w14:paraId="1509DC1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843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731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121306_2.0010.381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156C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KR1E/00034758/9</w:t>
            </w:r>
          </w:p>
        </w:tc>
      </w:tr>
      <w:tr w:rsidR="00457AB5" w:rsidRPr="00DD290B" w14:paraId="6759249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3E1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4BD9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B437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KR1E/00022454/1</w:t>
            </w:r>
          </w:p>
        </w:tc>
      </w:tr>
      <w:tr w:rsidR="00457AB5" w:rsidRPr="00DD290B" w14:paraId="6773946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C3A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58E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121306_2.0010.393/1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7715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KR1E/00022454/1</w:t>
            </w:r>
          </w:p>
        </w:tc>
      </w:tr>
      <w:tr w:rsidR="00457AB5" w:rsidRPr="00DD290B" w14:paraId="677060A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35E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8EA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121306_2.0010.393/2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F44D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KR1E/00022454/1</w:t>
            </w:r>
          </w:p>
        </w:tc>
      </w:tr>
      <w:tr w:rsidR="00457AB5" w:rsidRPr="00DD290B" w14:paraId="58D8DC6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556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65B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121306_2.0010.396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4973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KR1E/00000640/2</w:t>
            </w:r>
          </w:p>
        </w:tc>
      </w:tr>
      <w:tr w:rsidR="00457AB5" w:rsidRPr="00DD290B" w14:paraId="177FD2F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94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2C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CD83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KR1E/00000640/2</w:t>
            </w:r>
          </w:p>
        </w:tc>
      </w:tr>
      <w:tr w:rsidR="00457AB5" w:rsidRPr="00DD290B" w14:paraId="6BD451F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C92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00A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C3A4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KR1E/00030597/4</w:t>
            </w:r>
          </w:p>
        </w:tc>
      </w:tr>
      <w:tr w:rsidR="00457AB5" w:rsidRPr="00DD290B" w14:paraId="4319C92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55F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812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DA2C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KR1E/00023587/9</w:t>
            </w:r>
          </w:p>
        </w:tc>
      </w:tr>
      <w:tr w:rsidR="00457AB5" w:rsidRPr="00DD290B" w14:paraId="4DA9C5F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1E2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C75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44A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KR1E/00040315/7</w:t>
            </w:r>
          </w:p>
        </w:tc>
      </w:tr>
      <w:tr w:rsidR="00457AB5" w:rsidRPr="00DD290B" w14:paraId="4CC9A06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B82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8FC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CBC8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08C39DF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221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3B9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121306_2.0010.420/1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C5C0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2B20DA1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A8C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F17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121306_2.0010.420/2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E8841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4D3CD56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C63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798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70D1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1C3B189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ED2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AA6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A4F9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KR1E/00013416/7</w:t>
            </w:r>
          </w:p>
        </w:tc>
      </w:tr>
      <w:tr w:rsidR="00457AB5" w:rsidRPr="00DD290B" w14:paraId="63B1287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F59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37F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4A23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KR1E/00025377/8</w:t>
            </w:r>
          </w:p>
        </w:tc>
      </w:tr>
      <w:tr w:rsidR="00457AB5" w:rsidRPr="00DD290B" w14:paraId="7964312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7EC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637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9ED5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KR1E/00006966/5</w:t>
            </w:r>
          </w:p>
        </w:tc>
      </w:tr>
      <w:tr w:rsidR="00457AB5" w:rsidRPr="00DD290B" w14:paraId="0E0D31D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5E4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1A1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121306_2.0010.441/1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BBCF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KR1E/00006968/9</w:t>
            </w:r>
          </w:p>
        </w:tc>
      </w:tr>
      <w:tr w:rsidR="00457AB5" w:rsidRPr="00DD290B" w14:paraId="6929877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C97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7A7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121306_2.0010.441/2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991C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KR1E/00069609/4</w:t>
            </w:r>
          </w:p>
        </w:tc>
      </w:tr>
      <w:tr w:rsidR="00457AB5" w:rsidRPr="00DD290B" w14:paraId="7C5E273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68F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A285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B5BD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KR1E/00025377/8</w:t>
            </w:r>
          </w:p>
        </w:tc>
      </w:tr>
      <w:tr w:rsidR="00457AB5" w:rsidRPr="00DD290B" w14:paraId="604A9BB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04C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2F1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B702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KR1E/00025377/8</w:t>
            </w:r>
          </w:p>
        </w:tc>
      </w:tr>
      <w:tr w:rsidR="00457AB5" w:rsidRPr="00DD290B" w14:paraId="739A33B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14D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85B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121306_2.0010.452/2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9BDF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KR1E/00060654/1</w:t>
            </w:r>
          </w:p>
        </w:tc>
      </w:tr>
      <w:tr w:rsidR="00457AB5" w:rsidRPr="00DD290B" w14:paraId="5551696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55D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E8E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121306_2.0010.473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FD0F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KR1E/00023587/9</w:t>
            </w:r>
          </w:p>
        </w:tc>
      </w:tr>
      <w:tr w:rsidR="00457AB5" w:rsidRPr="00DD290B" w14:paraId="53FF101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790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990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868F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KR1E/00069866/3</w:t>
            </w:r>
          </w:p>
        </w:tc>
      </w:tr>
      <w:tr w:rsidR="00457AB5" w:rsidRPr="00DD290B" w14:paraId="137F9B7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05B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22A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6831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KR1E/00069866/3</w:t>
            </w:r>
          </w:p>
        </w:tc>
      </w:tr>
      <w:tr w:rsidR="00457AB5" w:rsidRPr="00DD290B" w14:paraId="6820CC6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E29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FFC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E98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KR1E/00069866/3</w:t>
            </w:r>
          </w:p>
        </w:tc>
      </w:tr>
      <w:tr w:rsidR="00457AB5" w:rsidRPr="00DD290B" w14:paraId="1045CA5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E4D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845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0CF1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KR1E/00068608/0</w:t>
            </w:r>
          </w:p>
        </w:tc>
      </w:tr>
      <w:tr w:rsidR="00457AB5" w:rsidRPr="00DD290B" w14:paraId="0D42B40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914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F53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D6B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KR1E/00068608/0</w:t>
            </w:r>
          </w:p>
        </w:tc>
      </w:tr>
      <w:tr w:rsidR="00457AB5" w:rsidRPr="00DD290B" w14:paraId="1D8BA40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403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74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80CB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KR1E/00022211/6</w:t>
            </w:r>
          </w:p>
        </w:tc>
      </w:tr>
      <w:tr w:rsidR="00457AB5" w:rsidRPr="00DD290B" w14:paraId="184C7F4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EC6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A85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3270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KR1E/00022211/6</w:t>
            </w:r>
          </w:p>
        </w:tc>
      </w:tr>
      <w:tr w:rsidR="00457AB5" w:rsidRPr="00DD290B" w14:paraId="09556C2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6A7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F60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E371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KR1E/00034758/9</w:t>
            </w:r>
          </w:p>
        </w:tc>
      </w:tr>
      <w:tr w:rsidR="00457AB5" w:rsidRPr="00DD290B" w14:paraId="12A0F94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612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lastRenderedPageBreak/>
              <w:t>207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ADA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8A8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KR1E/00034758/9</w:t>
            </w:r>
          </w:p>
        </w:tc>
      </w:tr>
      <w:tr w:rsidR="00457AB5" w:rsidRPr="00DD290B" w14:paraId="515D886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7A7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78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D93D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KR1E/00040316/4</w:t>
            </w:r>
          </w:p>
        </w:tc>
      </w:tr>
      <w:tr w:rsidR="00457AB5" w:rsidRPr="00DD290B" w14:paraId="45FAB86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D2F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625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121306_2.0010.551/14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C321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KR1E/00061555/4</w:t>
            </w:r>
          </w:p>
        </w:tc>
      </w:tr>
      <w:tr w:rsidR="00457AB5" w:rsidRPr="00DD290B" w14:paraId="7A049DB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3B8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EB7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121306_2.0010.551/15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38D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KR1E/00059910/4</w:t>
            </w:r>
          </w:p>
        </w:tc>
      </w:tr>
      <w:tr w:rsidR="00457AB5" w:rsidRPr="00DD290B" w14:paraId="6701A2E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229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BD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121306_2.0010.555/13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C2D4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LWH114</w:t>
            </w:r>
          </w:p>
        </w:tc>
      </w:tr>
      <w:tr w:rsidR="00457AB5" w:rsidRPr="00DD290B" w14:paraId="6DEB3A5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6FC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438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121306_2.0010.1071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AD0D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LWH114</w:t>
            </w:r>
          </w:p>
        </w:tc>
      </w:tr>
      <w:tr w:rsidR="00457AB5" w:rsidRPr="00DD290B" w14:paraId="553CEFA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4B8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B37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2B1D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KR1E/00022210/9</w:t>
            </w:r>
          </w:p>
        </w:tc>
      </w:tr>
      <w:tr w:rsidR="00457AB5" w:rsidRPr="00DD290B" w14:paraId="7CE0E16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9BA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83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121306_2.0010.1267/2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5E93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KR1E/00066941/2</w:t>
            </w:r>
          </w:p>
        </w:tc>
      </w:tr>
      <w:tr w:rsidR="00457AB5" w:rsidRPr="00DD290B" w14:paraId="322E542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56D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B28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121306_2.0010.1267/3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99E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KR1E/00060770/0</w:t>
            </w:r>
          </w:p>
        </w:tc>
      </w:tr>
      <w:tr w:rsidR="00457AB5" w:rsidRPr="00DD290B" w14:paraId="1E35F0E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E5E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E6A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121306_2.0010.1267/4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B41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KR1E/00022210/9</w:t>
            </w:r>
          </w:p>
        </w:tc>
      </w:tr>
      <w:tr w:rsidR="00457AB5" w:rsidRPr="00DD290B" w14:paraId="13F522C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DEE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09E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121306_2.0010.1267/5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489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KR1E/00060769/0</w:t>
            </w:r>
          </w:p>
        </w:tc>
      </w:tr>
      <w:tr w:rsidR="00457AB5" w:rsidRPr="00DD290B" w14:paraId="090BD77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D5C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0B7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121306_2.0010.1268/8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9AC1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KR1E/00066287/9</w:t>
            </w:r>
          </w:p>
        </w:tc>
      </w:tr>
      <w:tr w:rsidR="00457AB5" w:rsidRPr="00DD290B" w14:paraId="57EA7CC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5D7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07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121306_2.0010.1268/13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51DF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KR1E/00061439/5</w:t>
            </w:r>
          </w:p>
        </w:tc>
      </w:tr>
      <w:tr w:rsidR="00457AB5" w:rsidRPr="00DD290B" w14:paraId="20C6FAA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543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54A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121306_2.0010.1274/6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CD3D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KR1E/00012210/6</w:t>
            </w:r>
          </w:p>
        </w:tc>
      </w:tr>
      <w:tr w:rsidR="00457AB5" w:rsidRPr="00DD290B" w14:paraId="4232CD0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B61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CA9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121306_2.0010.1274/8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B254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KR1E/00012210/6</w:t>
            </w:r>
          </w:p>
        </w:tc>
      </w:tr>
      <w:tr w:rsidR="00457AB5" w:rsidRPr="00DD290B" w14:paraId="701C3E2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0EA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2F8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121306_2.0010.1274/10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4E9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KR1E/00069578/7</w:t>
            </w:r>
          </w:p>
        </w:tc>
      </w:tr>
      <w:tr w:rsidR="00457AB5" w:rsidRPr="00DD290B" w14:paraId="16B1940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8B4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C0A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121306_2.0010.1279/2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F523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KR1E/00061555/4</w:t>
            </w:r>
          </w:p>
        </w:tc>
      </w:tr>
      <w:tr w:rsidR="00457AB5" w:rsidRPr="00DD290B" w14:paraId="2C7FE84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4D3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8A3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121306_2.0010.1279/3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B82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KR1E/00059910/4</w:t>
            </w:r>
          </w:p>
        </w:tc>
      </w:tr>
      <w:tr w:rsidR="00457AB5" w:rsidRPr="00DD290B" w14:paraId="7F0AE61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B34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693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121306_2.0010.1328/2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0FBD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KR1E/00069578/7</w:t>
            </w:r>
          </w:p>
        </w:tc>
      </w:tr>
      <w:tr w:rsidR="00457AB5" w:rsidRPr="00DD290B" w14:paraId="2C5FB75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B88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DC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121306_2.0010.1329/5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BCEF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KR1E/00060021/5</w:t>
            </w:r>
          </w:p>
        </w:tc>
      </w:tr>
      <w:tr w:rsidR="00457AB5" w:rsidRPr="00DD290B" w14:paraId="1262973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733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030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121306_2.0010.1414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377A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KR1E/00067714/9</w:t>
            </w:r>
          </w:p>
        </w:tc>
      </w:tr>
      <w:tr w:rsidR="00457AB5" w:rsidRPr="00DD290B" w14:paraId="3D7167D7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4FE68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121306_2 Oświęcim-obszar wiejski,</w:t>
            </w:r>
          </w:p>
          <w:p w14:paraId="734BC92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0012 Stawy Monowskie</w:t>
            </w:r>
          </w:p>
        </w:tc>
      </w:tr>
      <w:tr w:rsidR="00457AB5" w:rsidRPr="00DD290B" w14:paraId="5249447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684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C54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121306_2.0012.1553/6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A270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KR1E/00056210/6</w:t>
            </w:r>
          </w:p>
        </w:tc>
      </w:tr>
      <w:tr w:rsidR="00457AB5" w:rsidRPr="00DD290B" w14:paraId="742083D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5C4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8A0C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121306_2.0012.1560/1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017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LWH381</w:t>
            </w:r>
          </w:p>
        </w:tc>
      </w:tr>
      <w:tr w:rsidR="00457AB5" w:rsidRPr="00DD290B" w14:paraId="55C3ACA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0B6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33B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121306_2.0012.1561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E411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LWH381</w:t>
            </w:r>
          </w:p>
        </w:tc>
      </w:tr>
      <w:tr w:rsidR="00457AB5" w:rsidRPr="00DD290B" w14:paraId="3488B5BE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C35D5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121306_2 Oświęcim-obszar wiejski,</w:t>
            </w:r>
          </w:p>
          <w:p w14:paraId="37E0577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0013 Włosienica</w:t>
            </w:r>
          </w:p>
        </w:tc>
      </w:tr>
      <w:tr w:rsidR="00457AB5" w:rsidRPr="00DD290B" w14:paraId="0984B26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0C5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63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121306_2.0013.164/11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8F17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34482</w:t>
            </w:r>
          </w:p>
        </w:tc>
      </w:tr>
      <w:tr w:rsidR="00457AB5" w:rsidRPr="00DD290B" w14:paraId="36C4FB0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240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225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121306_2.0013.164/63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9282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KR1E/00023486/1</w:t>
            </w:r>
          </w:p>
        </w:tc>
      </w:tr>
      <w:tr w:rsidR="00457AB5" w:rsidRPr="00DD290B" w14:paraId="52231E8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76F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B9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121306_2.0013.164/122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23E7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KR1E/00024686/0</w:t>
            </w:r>
          </w:p>
        </w:tc>
      </w:tr>
      <w:tr w:rsidR="00457AB5" w:rsidRPr="00DD290B" w14:paraId="698FA65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8C2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00E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121306_2.0013.164/124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F07E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KR1E/00024686/0</w:t>
            </w:r>
          </w:p>
        </w:tc>
      </w:tr>
      <w:tr w:rsidR="00457AB5" w:rsidRPr="00DD290B" w14:paraId="46FE23A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A3D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5E88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121306_2.0013.164/78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5C40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KR1E/00068758/6</w:t>
            </w:r>
          </w:p>
        </w:tc>
      </w:tr>
      <w:tr w:rsidR="00457AB5" w:rsidRPr="00DD290B" w14:paraId="358D987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633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E84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121306_2.0013.169/2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D28A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KR1E/00008053/6</w:t>
            </w:r>
          </w:p>
        </w:tc>
      </w:tr>
      <w:tr w:rsidR="00457AB5" w:rsidRPr="00DD290B" w14:paraId="512D5AF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C22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4EF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121306_2.0013.170/6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457E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KR1E/00022546/3</w:t>
            </w:r>
          </w:p>
        </w:tc>
      </w:tr>
      <w:tr w:rsidR="00457AB5" w:rsidRPr="00DD290B" w14:paraId="6797ACC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717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3FC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121306_2.0013.175/1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A2CD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KR1E/00022546/3</w:t>
            </w:r>
          </w:p>
        </w:tc>
      </w:tr>
      <w:tr w:rsidR="00457AB5" w:rsidRPr="00DD290B" w14:paraId="447A958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BC6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121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121306_2.0013.177/1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3BF3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KR1E/00057596/2</w:t>
            </w:r>
          </w:p>
        </w:tc>
      </w:tr>
      <w:tr w:rsidR="00457AB5" w:rsidRPr="00DD290B" w14:paraId="703FBD0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A7B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4C5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121306_2.0013.182/1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2053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KR1E/00057568/7</w:t>
            </w:r>
          </w:p>
        </w:tc>
      </w:tr>
      <w:tr w:rsidR="00457AB5" w:rsidRPr="00DD290B" w14:paraId="767838E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23B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CE4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121306_2.0013.195/7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ED5A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KR1E/00033761/6</w:t>
            </w:r>
          </w:p>
        </w:tc>
      </w:tr>
      <w:tr w:rsidR="00457AB5" w:rsidRPr="00DD290B" w14:paraId="72E8E41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7ED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C8E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121306_2.0013.195/9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790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KR1E/00006016/1</w:t>
            </w:r>
          </w:p>
        </w:tc>
      </w:tr>
      <w:tr w:rsidR="00457AB5" w:rsidRPr="00DD290B" w14:paraId="0E06DCB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797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9BF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121306_2.0013.195/11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0A64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KR1E/00006016/1</w:t>
            </w:r>
          </w:p>
        </w:tc>
      </w:tr>
      <w:tr w:rsidR="00457AB5" w:rsidRPr="00DD290B" w14:paraId="3A7BEE8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13F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FF4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121306_2.0013.198/5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6EB4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KR1E/00034321/7</w:t>
            </w:r>
          </w:p>
        </w:tc>
      </w:tr>
      <w:tr w:rsidR="00457AB5" w:rsidRPr="00DD290B" w14:paraId="413B04A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ED5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31B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121306_2.0013.198/8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7372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KR1E/00015391/9</w:t>
            </w:r>
          </w:p>
        </w:tc>
      </w:tr>
      <w:tr w:rsidR="00457AB5" w:rsidRPr="00DD290B" w14:paraId="703B467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F9F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C789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121306_2.0013.201/8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B013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KR1E/00032775/0</w:t>
            </w:r>
          </w:p>
        </w:tc>
      </w:tr>
      <w:tr w:rsidR="00457AB5" w:rsidRPr="00DD290B" w14:paraId="5BD2D0A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442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389C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121306_2.0013.201/10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974C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KR1E/00004001/9</w:t>
            </w:r>
          </w:p>
        </w:tc>
      </w:tr>
      <w:tr w:rsidR="00457AB5" w:rsidRPr="00DD290B" w14:paraId="6DDD77E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BF3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5B3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121306_2.0013.204/7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7928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KR1E/00002995/9</w:t>
            </w:r>
          </w:p>
        </w:tc>
      </w:tr>
      <w:tr w:rsidR="00457AB5" w:rsidRPr="00DD290B" w14:paraId="657BB95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D7C2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0C9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121306_2.0013.204/9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F56A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3469</w:t>
            </w:r>
          </w:p>
        </w:tc>
      </w:tr>
      <w:tr w:rsidR="00457AB5" w:rsidRPr="00DD290B" w14:paraId="37FFC8D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A17D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128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121306_2.0013.207/8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6726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KR1E/00003999/4</w:t>
            </w:r>
          </w:p>
        </w:tc>
      </w:tr>
      <w:tr w:rsidR="00457AB5" w:rsidRPr="00DD290B" w14:paraId="676A5FB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976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263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121306_2.0013.207/10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786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KR1E/00028340/1</w:t>
            </w:r>
          </w:p>
        </w:tc>
      </w:tr>
      <w:tr w:rsidR="00457AB5" w:rsidRPr="00DD290B" w14:paraId="65FAB95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7100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FA66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121306_2.0013.210/11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7EA13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KR1E/00056230/2</w:t>
            </w:r>
          </w:p>
        </w:tc>
      </w:tr>
      <w:tr w:rsidR="00457AB5" w:rsidRPr="00DD290B" w14:paraId="78992C5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A8C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E60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121306_2.0013.210/12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F91C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KR1E/00015350/0</w:t>
            </w:r>
          </w:p>
        </w:tc>
      </w:tr>
      <w:tr w:rsidR="00457AB5" w:rsidRPr="00DD290B" w14:paraId="313BC08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727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AC6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121306_2.0013.210/14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994B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KR1E/00015350/0</w:t>
            </w:r>
          </w:p>
        </w:tc>
      </w:tr>
      <w:tr w:rsidR="00457AB5" w:rsidRPr="00DD290B" w14:paraId="2DECBB0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682F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275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121306_2.0013.213/11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F46C5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KR1E/00068999/7</w:t>
            </w:r>
          </w:p>
        </w:tc>
      </w:tr>
      <w:tr w:rsidR="00457AB5" w:rsidRPr="00DD290B" w14:paraId="2BED664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576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21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121306_2.0013.213/13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2193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KR1E/00068999/7</w:t>
            </w:r>
          </w:p>
        </w:tc>
      </w:tr>
      <w:tr w:rsidR="00457AB5" w:rsidRPr="00DD290B" w14:paraId="6B664C8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8DCC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9855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121306_2.0013.213/15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3E5C4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KR1E/00056230/2</w:t>
            </w:r>
          </w:p>
        </w:tc>
      </w:tr>
      <w:tr w:rsidR="00457AB5" w:rsidRPr="00DD290B" w14:paraId="0F5B771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ECB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326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121306_2.0013.216/9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2426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KR1E/00003310/1</w:t>
            </w:r>
          </w:p>
        </w:tc>
      </w:tr>
      <w:tr w:rsidR="00457AB5" w:rsidRPr="00DD290B" w14:paraId="13A1159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797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2C6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121306_2.0013.216/12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F86B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KR1E/00069702/6</w:t>
            </w:r>
          </w:p>
        </w:tc>
      </w:tr>
      <w:tr w:rsidR="00457AB5" w:rsidRPr="00DD290B" w14:paraId="5C47F75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72C2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4F71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121306_2.0013.216/16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B8B01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KR1E/00016061/4</w:t>
            </w:r>
          </w:p>
        </w:tc>
      </w:tr>
      <w:tr w:rsidR="00457AB5" w:rsidRPr="00DD290B" w14:paraId="0B606D6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72B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98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121306_2.0013.219/5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DF8E3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7027DFA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384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BB2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121306_2.0013.219/10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AC72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KR1E/00063932/5</w:t>
            </w:r>
          </w:p>
        </w:tc>
      </w:tr>
      <w:tr w:rsidR="00457AB5" w:rsidRPr="00DD290B" w14:paraId="720BF86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C603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2EC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121306_2.0013.223/12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251E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KR1E/00063932/5</w:t>
            </w:r>
          </w:p>
        </w:tc>
      </w:tr>
      <w:tr w:rsidR="00457AB5" w:rsidRPr="00DD290B" w14:paraId="6C87B54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900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C8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121306_2.0013.223/14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723D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KR1E/00052384/8</w:t>
            </w:r>
          </w:p>
        </w:tc>
      </w:tr>
      <w:tr w:rsidR="00457AB5" w:rsidRPr="00DD290B" w14:paraId="6615241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E5B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980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121306_2.0013.223/16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657D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KR1E/00063932/5</w:t>
            </w:r>
          </w:p>
        </w:tc>
      </w:tr>
      <w:tr w:rsidR="00457AB5" w:rsidRPr="00DD290B" w14:paraId="3B04831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03F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AF0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121306_2.0013.226/5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1CEB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KR1E/00052384/8</w:t>
            </w:r>
          </w:p>
        </w:tc>
      </w:tr>
      <w:tr w:rsidR="00457AB5" w:rsidRPr="00DD290B" w14:paraId="5F56A9E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160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D5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121306_2.0013.226/7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5AF6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KR1E/00052384/8</w:t>
            </w:r>
          </w:p>
        </w:tc>
      </w:tr>
      <w:tr w:rsidR="00457AB5" w:rsidRPr="00DD290B" w14:paraId="5BE7569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F88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402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121306_2.0013.231/3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690A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KR1E/00052384/8</w:t>
            </w:r>
          </w:p>
        </w:tc>
      </w:tr>
      <w:tr w:rsidR="00457AB5" w:rsidRPr="00DD290B" w14:paraId="4A99C1C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B4F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269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C2E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121306_2.0013.234/8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2B07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KR1E/00045752/7</w:t>
            </w:r>
          </w:p>
        </w:tc>
      </w:tr>
      <w:tr w:rsidR="00457AB5" w:rsidRPr="00DD290B" w14:paraId="7FEE9A1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516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A3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121306_2.0013.234/10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3F9A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KR1E/00045752/7</w:t>
            </w:r>
          </w:p>
        </w:tc>
      </w:tr>
      <w:tr w:rsidR="00457AB5" w:rsidRPr="00DD290B" w14:paraId="4B10784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7DB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668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121306_2.0013.239/4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9EF5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7866</w:t>
            </w:r>
          </w:p>
        </w:tc>
      </w:tr>
      <w:tr w:rsidR="00457AB5" w:rsidRPr="00DD290B" w14:paraId="6D30875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568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098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121306_2.0013.239/5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9586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KR1E/00030585/7</w:t>
            </w:r>
          </w:p>
        </w:tc>
      </w:tr>
      <w:tr w:rsidR="00457AB5" w:rsidRPr="00DD290B" w14:paraId="418E32D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B38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490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121306_2.0013.242/8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2AAC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KR1E/00034285/2</w:t>
            </w:r>
          </w:p>
        </w:tc>
      </w:tr>
      <w:tr w:rsidR="00457AB5" w:rsidRPr="00DD290B" w14:paraId="7E32719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65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F00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121306_2.0013.242/10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A21E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KR1E/00034285/2</w:t>
            </w:r>
          </w:p>
        </w:tc>
      </w:tr>
      <w:tr w:rsidR="00457AB5" w:rsidRPr="00DD290B" w14:paraId="649BF77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277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AF7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121306_2.0013.247/8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F45F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KR1E/00064574/4</w:t>
            </w:r>
          </w:p>
        </w:tc>
      </w:tr>
      <w:tr w:rsidR="00457AB5" w:rsidRPr="00DD290B" w14:paraId="60A2EEC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395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E08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121306_2.0013.247/10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A3C9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KR1E/00007308/2</w:t>
            </w:r>
          </w:p>
        </w:tc>
      </w:tr>
      <w:tr w:rsidR="00457AB5" w:rsidRPr="00DD290B" w14:paraId="3757D03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240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46E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121306_2.0013.250/5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2F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KR1E/00045330/3</w:t>
            </w:r>
          </w:p>
        </w:tc>
      </w:tr>
      <w:tr w:rsidR="00457AB5" w:rsidRPr="00DD290B" w14:paraId="7899798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8E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1A7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121306_2.0013.250/7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2913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KR1E/00045330/3</w:t>
            </w:r>
          </w:p>
        </w:tc>
      </w:tr>
      <w:tr w:rsidR="00457AB5" w:rsidRPr="00DD290B" w14:paraId="1027683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9FE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279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6BB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427C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KR1E/00064302/7</w:t>
            </w:r>
          </w:p>
        </w:tc>
      </w:tr>
      <w:tr w:rsidR="00457AB5" w:rsidRPr="00DD290B" w14:paraId="3981AA0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0AB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3CC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121306_2.0013.258/7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6CF1B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4E68465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E9B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188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121306_2.0013.258/9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23CC7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188D407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CE7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B62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121306_2.0013.258/11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FA08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KR1E/00014176/9</w:t>
            </w:r>
          </w:p>
        </w:tc>
      </w:tr>
      <w:tr w:rsidR="00457AB5" w:rsidRPr="00DD290B" w14:paraId="2B7F036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F9A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BA4F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121306_2.0013.262/5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4DEA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KR1E/00021639/5</w:t>
            </w:r>
          </w:p>
        </w:tc>
      </w:tr>
      <w:tr w:rsidR="00457AB5" w:rsidRPr="00DD290B" w14:paraId="7558D8F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C35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AAA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121306_2.0013.262/7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FAE2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39598</w:t>
            </w:r>
          </w:p>
        </w:tc>
      </w:tr>
      <w:tr w:rsidR="00457AB5" w:rsidRPr="00DD290B" w14:paraId="251B575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A08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CC3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60E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KR1E/00007807/0</w:t>
            </w:r>
          </w:p>
        </w:tc>
      </w:tr>
      <w:tr w:rsidR="00457AB5" w:rsidRPr="00DD290B" w14:paraId="5E124D4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177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1EC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121306_2.0013.265/9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5A89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5A5B55A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5AA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0CF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121306_2.0013.265/11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4FD6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 xml:space="preserve">KW 7806 </w:t>
            </w:r>
          </w:p>
        </w:tc>
      </w:tr>
      <w:tr w:rsidR="00457AB5" w:rsidRPr="00DD290B" w14:paraId="78DD665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C8B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5D7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121306_2.0013.269/2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2B9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18845</w:t>
            </w:r>
          </w:p>
        </w:tc>
      </w:tr>
      <w:tr w:rsidR="00457AB5" w:rsidRPr="00DD290B" w14:paraId="6C6FF36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2F0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9D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121306_2.0013.272/5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F2B6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KR1E/00024686/0</w:t>
            </w:r>
          </w:p>
        </w:tc>
      </w:tr>
      <w:tr w:rsidR="00457AB5" w:rsidRPr="00DD290B" w14:paraId="2E83FC7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244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E02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121306_2.0013.272/7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13DF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KR1E/00024686/0</w:t>
            </w:r>
          </w:p>
        </w:tc>
      </w:tr>
      <w:tr w:rsidR="00457AB5" w:rsidRPr="00DD290B" w14:paraId="163A82F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F84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0CA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121306_2.0013.272/9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A5E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KR1E/00001854/2</w:t>
            </w:r>
          </w:p>
        </w:tc>
      </w:tr>
      <w:tr w:rsidR="00457AB5" w:rsidRPr="00DD290B" w14:paraId="09B92AB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051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C76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DB30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KR1E/00062985/4</w:t>
            </w:r>
          </w:p>
        </w:tc>
      </w:tr>
      <w:tr w:rsidR="00457AB5" w:rsidRPr="00DD290B" w14:paraId="2897E10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AA4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lastRenderedPageBreak/>
              <w:t>293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A8E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121306_2.0013.275/10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37FB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KR1E/00062985/4</w:t>
            </w:r>
          </w:p>
        </w:tc>
      </w:tr>
      <w:tr w:rsidR="00457AB5" w:rsidRPr="00DD290B" w14:paraId="1291A84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B1C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C58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121306_2.0013.275/12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FE3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KR1E/00006880/8</w:t>
            </w:r>
          </w:p>
        </w:tc>
      </w:tr>
      <w:tr w:rsidR="00457AB5" w:rsidRPr="00DD290B" w14:paraId="558881C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5268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681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121306_2.0013.276/5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58A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11730</w:t>
            </w:r>
          </w:p>
        </w:tc>
      </w:tr>
      <w:tr w:rsidR="00457AB5" w:rsidRPr="00DD290B" w14:paraId="2443899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525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B3C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121306_2.0013.277/5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FEF1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KR1E/00005912/5</w:t>
            </w:r>
          </w:p>
        </w:tc>
      </w:tr>
      <w:tr w:rsidR="00457AB5" w:rsidRPr="00DD290B" w14:paraId="25A7790B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354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AD3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121306_2.0013.277/6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6166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2709527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50D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457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121306_2.0013.278/7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8BB6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9258</w:t>
            </w:r>
          </w:p>
        </w:tc>
      </w:tr>
      <w:tr w:rsidR="00457AB5" w:rsidRPr="00DD290B" w14:paraId="0C9A91E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FA4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299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D40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121306_2.0013.278/8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5070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LWH300</w:t>
            </w:r>
          </w:p>
        </w:tc>
      </w:tr>
      <w:tr w:rsidR="00457AB5" w:rsidRPr="00DD290B" w14:paraId="46ECBFFE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F00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0CF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121306_2.0013.281/4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675A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2114</w:t>
            </w:r>
          </w:p>
        </w:tc>
      </w:tr>
      <w:tr w:rsidR="00457AB5" w:rsidRPr="00DD290B" w14:paraId="6A10142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46D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AE1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121306_2.0013.281/5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5C2D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KR1E/00015394/0</w:t>
            </w:r>
          </w:p>
        </w:tc>
      </w:tr>
      <w:tr w:rsidR="00457AB5" w:rsidRPr="00DD290B" w14:paraId="20C3B63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436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B0B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121306_2.0013.282/6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2131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3288</w:t>
            </w:r>
          </w:p>
        </w:tc>
      </w:tr>
      <w:tr w:rsidR="00457AB5" w:rsidRPr="00DD290B" w14:paraId="6169A0E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54A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1BE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121306_2.0013.282/9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23E3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KR1E/00002995/9</w:t>
            </w:r>
          </w:p>
        </w:tc>
      </w:tr>
      <w:tr w:rsidR="00457AB5" w:rsidRPr="00DD290B" w14:paraId="0910234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2DA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764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121306_2.0013.282/10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8390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3288</w:t>
            </w:r>
          </w:p>
        </w:tc>
      </w:tr>
      <w:tr w:rsidR="00457AB5" w:rsidRPr="00DD290B" w14:paraId="0183033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FF95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AD81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121306_2.0013.285/6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9F7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KR1E/00048894/5</w:t>
            </w:r>
          </w:p>
        </w:tc>
      </w:tr>
      <w:tr w:rsidR="00457AB5" w:rsidRPr="00DD290B" w14:paraId="7BAF7B48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D3B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9D3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121306_2.0013.285/7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86A3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KR1E/00048894/5</w:t>
            </w:r>
          </w:p>
        </w:tc>
      </w:tr>
      <w:tr w:rsidR="00457AB5" w:rsidRPr="00DD290B" w14:paraId="2D372D4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83A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CE6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121306_2.0013.285/8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7F1E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KR1E/00049847/8</w:t>
            </w:r>
          </w:p>
        </w:tc>
      </w:tr>
      <w:tr w:rsidR="00457AB5" w:rsidRPr="00DD290B" w14:paraId="4746B5D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4C1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E5A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121306_2.0013.285/9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DDC3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KR1E/00049847/8</w:t>
            </w:r>
          </w:p>
        </w:tc>
      </w:tr>
      <w:tr w:rsidR="00457AB5" w:rsidRPr="00DD290B" w14:paraId="1767DFE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2DC1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42D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121306_2.0013.287/1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C2A8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51816</w:t>
            </w:r>
          </w:p>
        </w:tc>
      </w:tr>
      <w:tr w:rsidR="00457AB5" w:rsidRPr="00DD290B" w14:paraId="1A4C858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3B3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A3D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265E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KR1E/00069131/2</w:t>
            </w:r>
          </w:p>
        </w:tc>
      </w:tr>
      <w:tr w:rsidR="00457AB5" w:rsidRPr="00DD290B" w14:paraId="77457619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0C1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BBB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121306_2.0013.852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9DC4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KR1E/00008054/3</w:t>
            </w:r>
          </w:p>
        </w:tc>
      </w:tr>
      <w:tr w:rsidR="00457AB5" w:rsidRPr="00DD290B" w14:paraId="6E5B76F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8E26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256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121306_2.0013.855/1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9422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KR1E/00057596/2</w:t>
            </w:r>
          </w:p>
        </w:tc>
      </w:tr>
      <w:tr w:rsidR="00457AB5" w:rsidRPr="00DD290B" w14:paraId="695FA32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760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19C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121306_2.0013.856/1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AA1D7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KR1E/00057568/7</w:t>
            </w:r>
          </w:p>
        </w:tc>
      </w:tr>
      <w:tr w:rsidR="00457AB5" w:rsidRPr="00DD290B" w14:paraId="1EBE85E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C8AC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215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121306_2.0013.863/2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AAD1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KR1E/00033761/6</w:t>
            </w:r>
          </w:p>
        </w:tc>
      </w:tr>
      <w:tr w:rsidR="00457AB5" w:rsidRPr="00DD290B" w14:paraId="05DC380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93C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479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121306_2.0013.866/3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BF67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KR1E/00034321/7</w:t>
            </w:r>
          </w:p>
        </w:tc>
      </w:tr>
      <w:tr w:rsidR="00457AB5" w:rsidRPr="00DD290B" w14:paraId="348BD2A2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7933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81C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121306_2.0013.867/3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961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KR1E/00032775/0</w:t>
            </w:r>
          </w:p>
        </w:tc>
      </w:tr>
      <w:tr w:rsidR="00457AB5" w:rsidRPr="00DD290B" w14:paraId="3006C43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5D2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916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121306_2.0013.870/2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20B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3288</w:t>
            </w:r>
          </w:p>
        </w:tc>
      </w:tr>
      <w:tr w:rsidR="00457AB5" w:rsidRPr="00DD290B" w14:paraId="78028CB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C44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B90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121306_2.0013.871/3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33EF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KR1E/00003999/4</w:t>
            </w:r>
          </w:p>
        </w:tc>
      </w:tr>
      <w:tr w:rsidR="00457AB5" w:rsidRPr="00DD290B" w14:paraId="1662C9E0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7C7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A00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121306_2.0013.876/2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AE7F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KR1E/00069702/6</w:t>
            </w:r>
          </w:p>
        </w:tc>
      </w:tr>
      <w:tr w:rsidR="00457AB5" w:rsidRPr="00DD290B" w14:paraId="32A4C506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5E9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53E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121306_2.0013.880/26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A0EC1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 KR1E/00058924/8</w:t>
            </w:r>
          </w:p>
        </w:tc>
      </w:tr>
      <w:tr w:rsidR="00457AB5" w:rsidRPr="00DD290B" w14:paraId="39AC7DDC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58E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D0E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121306_2.0013.880/27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0496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KR1E/00048894/5</w:t>
            </w:r>
          </w:p>
        </w:tc>
      </w:tr>
      <w:tr w:rsidR="00457AB5" w:rsidRPr="00DD290B" w14:paraId="0E7E8DA7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366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640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121306_2.0013.881/5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AA95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11730</w:t>
            </w:r>
          </w:p>
        </w:tc>
      </w:tr>
      <w:tr w:rsidR="00457AB5" w:rsidRPr="00DD290B" w14:paraId="1752FED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F17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66F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121306_2.0013.882/3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FAC54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3469</w:t>
            </w:r>
          </w:p>
        </w:tc>
      </w:tr>
      <w:tr w:rsidR="00457AB5" w:rsidRPr="00DD290B" w14:paraId="34C84E8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830EF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3A0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121306_2.0013.956/3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2273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</w:tr>
      <w:tr w:rsidR="00457AB5" w:rsidRPr="00DD290B" w14:paraId="590243A3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D5E2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F918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121306_2.0013.956/10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6FE2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773</w:t>
            </w:r>
          </w:p>
        </w:tc>
      </w:tr>
      <w:tr w:rsidR="00457AB5" w:rsidRPr="00DD290B" w14:paraId="7B3F6DB4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BA1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4606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121306_2.0013.983/2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2AEF9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KR1E/00064341/2</w:t>
            </w:r>
          </w:p>
        </w:tc>
      </w:tr>
      <w:tr w:rsidR="00457AB5" w:rsidRPr="00DD290B" w14:paraId="7EA8713F" w14:textId="77777777" w:rsidTr="00B47119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609E22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jednostka ewidencyjna: 121306_2 Oświęcim-obszar wiejski,</w:t>
            </w:r>
          </w:p>
          <w:p w14:paraId="549F4F0C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obręb 0014 Zaborze</w:t>
            </w:r>
          </w:p>
        </w:tc>
      </w:tr>
      <w:tr w:rsidR="00457AB5" w:rsidRPr="00DD290B" w14:paraId="097D1DA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81B0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03E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3428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KR1E/00059346/9</w:t>
            </w:r>
          </w:p>
        </w:tc>
      </w:tr>
      <w:tr w:rsidR="00457AB5" w:rsidRPr="00DD290B" w14:paraId="5879CAC1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3264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72D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52D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KR1E/00059346/9</w:t>
            </w:r>
          </w:p>
        </w:tc>
      </w:tr>
      <w:tr w:rsidR="00457AB5" w:rsidRPr="00DD290B" w14:paraId="0BA4E9EA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3C1B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CA86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121306_2.0014.291/2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540B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KW 10227</w:t>
            </w:r>
          </w:p>
        </w:tc>
      </w:tr>
      <w:tr w:rsidR="00457AB5" w:rsidRPr="00DD290B" w14:paraId="06F474BD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6729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6FBA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121306_2.0014.291/10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318A0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KR1E/00069490/6</w:t>
            </w:r>
          </w:p>
        </w:tc>
      </w:tr>
      <w:tr w:rsidR="00457AB5" w:rsidRPr="00DD290B" w14:paraId="4DE907D5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3C7E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92B5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121306_2.0014.291/34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8D0A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KR1E/00067343/7</w:t>
            </w:r>
          </w:p>
        </w:tc>
      </w:tr>
      <w:tr w:rsidR="00457AB5" w:rsidRPr="00DD290B" w14:paraId="0454907F" w14:textId="77777777" w:rsidTr="00B47119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51B7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C36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121306_2.0014.291/35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326CE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KR1E/00068227/5</w:t>
            </w:r>
          </w:p>
        </w:tc>
      </w:tr>
      <w:tr w:rsidR="00457AB5" w:rsidRPr="00DD290B" w14:paraId="7A8CB2C0" w14:textId="77777777" w:rsidTr="00B47119">
        <w:trPr>
          <w:trHeight w:val="315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FBBA" w14:textId="77777777" w:rsidR="00457AB5" w:rsidRPr="00DD290B" w:rsidRDefault="00457AB5" w:rsidP="00B47119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333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F31F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121306_2.0014.390/4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BE353" w14:textId="77777777" w:rsidR="00457AB5" w:rsidRPr="00DD290B" w:rsidRDefault="00457AB5" w:rsidP="00B47119">
            <w:pPr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DD290B">
              <w:rPr>
                <w:bCs/>
                <w:sz w:val="16"/>
                <w:szCs w:val="16"/>
              </w:rPr>
              <w:t>KR1E/00049797/2</w:t>
            </w:r>
          </w:p>
        </w:tc>
      </w:tr>
    </w:tbl>
    <w:p w14:paraId="743D8F59" w14:textId="77777777" w:rsidR="00457AB5" w:rsidRDefault="00457AB5" w:rsidP="00DD290B">
      <w:pPr>
        <w:widowControl w:val="0"/>
        <w:tabs>
          <w:tab w:val="left" w:pos="-2410"/>
        </w:tabs>
        <w:overflowPunct w:val="0"/>
        <w:autoSpaceDE w:val="0"/>
        <w:autoSpaceDN w:val="0"/>
        <w:adjustRightInd w:val="0"/>
        <w:spacing w:before="120" w:after="120" w:line="240" w:lineRule="auto"/>
        <w:ind w:right="-11" w:firstLine="0"/>
        <w:textAlignment w:val="baseline"/>
        <w:rPr>
          <w:b/>
          <w:spacing w:val="-2"/>
        </w:rPr>
      </w:pPr>
    </w:p>
    <w:p w14:paraId="52444EF5" w14:textId="778CEBC3" w:rsidR="00B56EEB" w:rsidRDefault="00B56EEB" w:rsidP="00DD290B">
      <w:pPr>
        <w:widowControl w:val="0"/>
        <w:tabs>
          <w:tab w:val="left" w:pos="-2410"/>
        </w:tabs>
        <w:overflowPunct w:val="0"/>
        <w:autoSpaceDE w:val="0"/>
        <w:autoSpaceDN w:val="0"/>
        <w:adjustRightInd w:val="0"/>
        <w:spacing w:before="120" w:after="120" w:line="240" w:lineRule="auto"/>
        <w:ind w:right="-11" w:firstLine="0"/>
        <w:textAlignment w:val="baseline"/>
        <w:rPr>
          <w:b/>
          <w:spacing w:val="-2"/>
        </w:rPr>
        <w:sectPr w:rsidR="00B56EEB" w:rsidSect="00457AB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1418" w:right="1418" w:bottom="1418" w:left="1418" w:header="680" w:footer="346" w:gutter="0"/>
          <w:cols w:num="2" w:space="708"/>
          <w:titlePg/>
          <w:docGrid w:linePitch="326"/>
        </w:sectPr>
      </w:pPr>
    </w:p>
    <w:p w14:paraId="6008E99F" w14:textId="77777777" w:rsidR="00457AB5" w:rsidRDefault="00457AB5" w:rsidP="00DD290B">
      <w:pPr>
        <w:spacing w:line="240" w:lineRule="auto"/>
        <w:ind w:firstLine="0"/>
        <w:jc w:val="left"/>
        <w:rPr>
          <w:rFonts w:ascii="Arial Narrow" w:hAnsi="Arial Narrow"/>
          <w:b/>
          <w:bCs/>
          <w:sz w:val="14"/>
          <w:szCs w:val="14"/>
        </w:rPr>
      </w:pPr>
    </w:p>
    <w:p w14:paraId="1D42B137" w14:textId="77777777" w:rsidR="00B56EEB" w:rsidRPr="00E85E17" w:rsidRDefault="00B56EEB" w:rsidP="00B56EEB">
      <w:pPr>
        <w:overflowPunct w:val="0"/>
        <w:autoSpaceDE w:val="0"/>
        <w:autoSpaceDN w:val="0"/>
        <w:adjustRightInd w:val="0"/>
        <w:spacing w:before="120" w:after="120" w:line="240" w:lineRule="auto"/>
        <w:ind w:right="-1"/>
        <w:textAlignment w:val="baseline"/>
        <w:rPr>
          <w:rFonts w:cs="Times New Roman"/>
          <w:b/>
          <w:bCs/>
        </w:rPr>
      </w:pPr>
      <w:r w:rsidRPr="00E85E17">
        <w:rPr>
          <w:rFonts w:cs="Times New Roman"/>
          <w:b/>
          <w:bCs/>
          <w:spacing w:val="-2"/>
        </w:rPr>
        <w:t>Obszar oddziaływania obiektu, a którym mowa w art. 28 ust. 2 ustawy z dnia 7 lipca 1994 r.</w:t>
      </w:r>
      <w:r w:rsidRPr="00E85E17">
        <w:rPr>
          <w:rFonts w:cs="Times New Roman"/>
          <w:b/>
          <w:bCs/>
        </w:rPr>
        <w:t xml:space="preserve"> </w:t>
      </w:r>
      <w:r w:rsidRPr="00E85E17">
        <w:rPr>
          <w:rFonts w:cs="Times New Roman"/>
          <w:b/>
          <w:bCs/>
          <w:i/>
          <w:iCs/>
        </w:rPr>
        <w:t>Prawo budowlane</w:t>
      </w:r>
      <w:r w:rsidRPr="00E85E17">
        <w:rPr>
          <w:rFonts w:cs="Times New Roman"/>
          <w:b/>
          <w:bCs/>
        </w:rPr>
        <w:t xml:space="preserve"> (Dz.U.2021.2351 ze zmianami), nie wykracza poza teren objęty wnioskiem o pozwolenie na budowę.</w:t>
      </w:r>
    </w:p>
    <w:p w14:paraId="22954760" w14:textId="77777777" w:rsidR="00B56EEB" w:rsidRPr="00E85E17" w:rsidRDefault="00B56EEB" w:rsidP="00B56EE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spacing w:val="-2"/>
        </w:rPr>
      </w:pPr>
      <w:r w:rsidRPr="00E85E17">
        <w:rPr>
          <w:lang w:eastAsia="en-US"/>
        </w:rPr>
        <w:t xml:space="preserve">Jednocześnie na podstawie art. 9 ustawy </w:t>
      </w:r>
      <w:r w:rsidRPr="00E85E17">
        <w:rPr>
          <w:i/>
          <w:lang w:eastAsia="en-US"/>
        </w:rPr>
        <w:t>Kodeks postępowania administracyjnego</w:t>
      </w:r>
      <w:r w:rsidRPr="00E85E17">
        <w:rPr>
          <w:lang w:eastAsia="en-US"/>
        </w:rPr>
        <w:t xml:space="preserve"> oraz art. </w:t>
      </w:r>
      <w:r w:rsidRPr="00E85E17">
        <w:t xml:space="preserve">15 i 16 ustawy </w:t>
      </w:r>
      <w:r w:rsidRPr="00E85E17">
        <w:rPr>
          <w:i/>
        </w:rPr>
        <w:t>o inwestycjach w zakresie terminalu regazyfikacyjnego skroplonego gazu ziemnego w Świnoujściu,</w:t>
      </w:r>
    </w:p>
    <w:p w14:paraId="53DFFC49" w14:textId="77777777" w:rsidR="00B56EEB" w:rsidRPr="00E85E17" w:rsidRDefault="00B56EEB" w:rsidP="00B56EEB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40" w:lineRule="auto"/>
        <w:ind w:firstLine="0"/>
        <w:jc w:val="center"/>
        <w:textAlignment w:val="baseline"/>
        <w:rPr>
          <w:b/>
        </w:rPr>
      </w:pPr>
      <w:r w:rsidRPr="00E85E17">
        <w:rPr>
          <w:b/>
        </w:rPr>
        <w:t>zawiadamiam,</w:t>
      </w:r>
    </w:p>
    <w:p w14:paraId="52DE6CE0" w14:textId="77777777" w:rsidR="00B56EEB" w:rsidRPr="00457AB5" w:rsidRDefault="00B56EEB" w:rsidP="00B56EE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bCs/>
        </w:rPr>
      </w:pPr>
      <w:r w:rsidRPr="00457AB5">
        <w:t xml:space="preserve">iż w niniejszej sprawie wydano postanowienie znak: WI-II.7840.17.11.2022 z 04 października 2022 r., </w:t>
      </w:r>
      <w:r w:rsidRPr="00457AB5">
        <w:rPr>
          <w:spacing w:val="4"/>
        </w:rPr>
        <w:t xml:space="preserve">na podstawie art. 35 ust. 3 i art. 82 ustawy z dnia 7 lipca 1994 r. </w:t>
      </w:r>
      <w:r w:rsidRPr="00457AB5">
        <w:rPr>
          <w:i/>
          <w:spacing w:val="4"/>
        </w:rPr>
        <w:t xml:space="preserve">Prawo budowlane </w:t>
      </w:r>
      <w:r w:rsidRPr="00457AB5">
        <w:rPr>
          <w:spacing w:val="4"/>
        </w:rPr>
        <w:t>(Dz.U.</w:t>
      </w:r>
      <w:r w:rsidRPr="00457AB5">
        <w:rPr>
          <w:b/>
          <w:bCs/>
          <w:spacing w:val="4"/>
        </w:rPr>
        <w:t xml:space="preserve"> </w:t>
      </w:r>
      <w:r w:rsidRPr="00457AB5">
        <w:rPr>
          <w:spacing w:val="4"/>
        </w:rPr>
        <w:t>2021.2351</w:t>
      </w:r>
      <w:r w:rsidRPr="00457AB5">
        <w:rPr>
          <w:spacing w:val="-2"/>
        </w:rPr>
        <w:t xml:space="preserve"> ze zmianami), art. 15 i 16 ust 1 i 2 ustawy z dnia 24 kwietnia 2009 r. </w:t>
      </w:r>
      <w:r w:rsidRPr="00457AB5">
        <w:rPr>
          <w:i/>
          <w:spacing w:val="-2"/>
        </w:rPr>
        <w:t>o inwestycjach w zakresie terminalu regazyfikacyjnego skroplonego gazu ziemnego w Świnoujściu</w:t>
      </w:r>
      <w:r w:rsidRPr="00457AB5">
        <w:rPr>
          <w:spacing w:val="-2"/>
        </w:rPr>
        <w:t xml:space="preserve"> (Dz.U.2021.1836 </w:t>
      </w:r>
      <w:proofErr w:type="spellStart"/>
      <w:r w:rsidRPr="00457AB5">
        <w:rPr>
          <w:spacing w:val="-2"/>
        </w:rPr>
        <w:t>t.j</w:t>
      </w:r>
      <w:proofErr w:type="spellEnd"/>
      <w:r w:rsidRPr="00457AB5">
        <w:rPr>
          <w:spacing w:val="-2"/>
        </w:rPr>
        <w:t>.)</w:t>
      </w:r>
      <w:r w:rsidRPr="00457AB5">
        <w:rPr>
          <w:i/>
          <w:spacing w:val="-2"/>
        </w:rPr>
        <w:t xml:space="preserve"> </w:t>
      </w:r>
      <w:r w:rsidRPr="00457AB5">
        <w:rPr>
          <w:spacing w:val="-2"/>
        </w:rPr>
        <w:t xml:space="preserve">oraz na podstawie art. 77 § 1 i art. 123 ustawy z dnia 14 czerwca 1960 r. </w:t>
      </w:r>
      <w:r w:rsidRPr="00457AB5">
        <w:rPr>
          <w:i/>
          <w:spacing w:val="-2"/>
        </w:rPr>
        <w:t>Kodeks postępowania administracyjnego</w:t>
      </w:r>
      <w:r w:rsidRPr="00457AB5">
        <w:rPr>
          <w:spacing w:val="-2"/>
        </w:rPr>
        <w:t xml:space="preserve"> (Dz.U.2022.2000), nakładając na inwestora obowiązek </w:t>
      </w:r>
      <w:r w:rsidRPr="00457AB5">
        <w:rPr>
          <w:b/>
        </w:rPr>
        <w:t>usu</w:t>
      </w:r>
      <w:r w:rsidRPr="00457AB5">
        <w:rPr>
          <w:b/>
        </w:rPr>
        <w:softHyphen/>
        <w:t xml:space="preserve">nięcia nieprawidłowości, w trzech egzemplarzach projektu zagospodarowania terenu, projektu architektoniczno-budowlanego oraz załącznikach projektu budowlanego, w terminie do 31 grudnia </w:t>
      </w:r>
      <w:r w:rsidRPr="00457AB5">
        <w:rPr>
          <w:b/>
          <w:spacing w:val="-2"/>
        </w:rPr>
        <w:t xml:space="preserve">2022 r., </w:t>
      </w:r>
      <w:r w:rsidRPr="00457AB5">
        <w:rPr>
          <w:noProof/>
          <w:spacing w:val="-2"/>
        </w:rPr>
        <w:t xml:space="preserve">w związku ze stwierdzeniem naruszeń </w:t>
      </w:r>
      <w:r w:rsidRPr="00457AB5">
        <w:rPr>
          <w:spacing w:val="-2"/>
        </w:rPr>
        <w:t>w zakresie określonym w art. 35 ust. 1</w:t>
      </w:r>
      <w:r w:rsidRPr="00457AB5">
        <w:t xml:space="preserve"> </w:t>
      </w:r>
      <w:r w:rsidRPr="00457AB5">
        <w:rPr>
          <w:iCs/>
        </w:rPr>
        <w:t>ustawy</w:t>
      </w:r>
      <w:r w:rsidRPr="00457AB5">
        <w:rPr>
          <w:i/>
        </w:rPr>
        <w:t xml:space="preserve"> </w:t>
      </w:r>
      <w:r w:rsidRPr="00457AB5">
        <w:rPr>
          <w:i/>
          <w:iCs/>
        </w:rPr>
        <w:t xml:space="preserve">Prawo </w:t>
      </w:r>
      <w:r w:rsidRPr="00457AB5">
        <w:rPr>
          <w:i/>
          <w:iCs/>
          <w:spacing w:val="-2"/>
        </w:rPr>
        <w:t>budowlane</w:t>
      </w:r>
      <w:r w:rsidRPr="00457AB5">
        <w:rPr>
          <w:i/>
          <w:spacing w:val="-2"/>
        </w:rPr>
        <w:t xml:space="preserve"> </w:t>
      </w:r>
      <w:r w:rsidRPr="00457AB5">
        <w:rPr>
          <w:spacing w:val="-2"/>
        </w:rPr>
        <w:t xml:space="preserve">oraz rozporządzenia Ministra Rozwoju z 11 września 2020 r. </w:t>
      </w:r>
      <w:r w:rsidRPr="00457AB5">
        <w:rPr>
          <w:i/>
          <w:iCs/>
          <w:spacing w:val="-2"/>
        </w:rPr>
        <w:t>w spra</w:t>
      </w:r>
      <w:r w:rsidRPr="00457AB5">
        <w:rPr>
          <w:i/>
          <w:iCs/>
          <w:spacing w:val="-2"/>
        </w:rPr>
        <w:softHyphen/>
        <w:t>wie szczegóło</w:t>
      </w:r>
      <w:r w:rsidRPr="00457AB5">
        <w:rPr>
          <w:i/>
          <w:iCs/>
          <w:spacing w:val="-2"/>
        </w:rPr>
        <w:softHyphen/>
        <w:t>wego</w:t>
      </w:r>
      <w:r w:rsidRPr="00457AB5">
        <w:rPr>
          <w:i/>
          <w:iCs/>
        </w:rPr>
        <w:t xml:space="preserve"> zakresu i formy projektu budowlanego</w:t>
      </w:r>
      <w:r w:rsidRPr="00457AB5">
        <w:t xml:space="preserve"> (Dz.U.2020.1679), należy:</w:t>
      </w:r>
    </w:p>
    <w:p w14:paraId="3A03A232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na stronie tytułowej elementów projektu budowlanego (projektu zagospodarowania działki lub terenu; projektu architektoniczno-budowlanego oraz załączników projektu budowlanego) wprowadzić:</w:t>
      </w:r>
    </w:p>
    <w:p w14:paraId="38722351" w14:textId="77777777" w:rsidR="00B56EEB" w:rsidRPr="00457AB5" w:rsidRDefault="00B56EEB" w:rsidP="00B56EE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120" w:after="120" w:line="240" w:lineRule="auto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korektę nazwy zamierzenia budowlanego w odniesieniu do przedłożonego wniosku o pozwolenie na budowę (PB-1);</w:t>
      </w:r>
    </w:p>
    <w:p w14:paraId="0DC1BB63" w14:textId="77777777" w:rsidR="00B56EEB" w:rsidRPr="00457AB5" w:rsidRDefault="00B56EEB" w:rsidP="00B56EE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120" w:after="120" w:line="240" w:lineRule="auto"/>
        <w:ind w:left="641" w:hanging="357"/>
        <w:textAlignment w:val="baseline"/>
        <w:rPr>
          <w:lang w:eastAsia="en-US"/>
        </w:rPr>
      </w:pPr>
      <w:r w:rsidRPr="00457AB5">
        <w:rPr>
          <w:lang w:eastAsia="en-US"/>
        </w:rPr>
        <w:t>identyfikatory działek ewidencyjnych, na których obiekt budowlany jest usytuowany z uwzględnieniem korekty wniosku PB-1;</w:t>
      </w:r>
    </w:p>
    <w:p w14:paraId="5C3E7A16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lang w:eastAsia="en-US"/>
        </w:rPr>
      </w:pPr>
      <w:r w:rsidRPr="00457AB5">
        <w:rPr>
          <w:lang w:eastAsia="en-US"/>
        </w:rPr>
        <w:t xml:space="preserve">cześć opisową elementu </w:t>
      </w:r>
      <w:r w:rsidRPr="00457AB5">
        <w:rPr>
          <w:i/>
          <w:lang w:eastAsia="en-US"/>
        </w:rPr>
        <w:t xml:space="preserve">Projektu zagospodarowania działki lub terenu </w:t>
      </w:r>
      <w:r w:rsidRPr="00457AB5">
        <w:rPr>
          <w:lang w:eastAsia="en-US"/>
        </w:rPr>
        <w:t>doprowadzić do zgodności z przedłożoną korektą wniosku o pozwolenie na budowę w zakresie wskazanych działek ewidencyjnych oraz zakresu robót budowlanych, ponadto:</w:t>
      </w:r>
    </w:p>
    <w:p w14:paraId="63DE95E0" w14:textId="77777777" w:rsidR="00B56EEB" w:rsidRPr="00457AB5" w:rsidRDefault="00B56EEB" w:rsidP="00B56EE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80" w:line="240" w:lineRule="auto"/>
        <w:ind w:left="568" w:hanging="284"/>
        <w:textAlignment w:val="baseline"/>
        <w:rPr>
          <w:u w:val="single"/>
          <w:lang w:eastAsia="en-US"/>
        </w:rPr>
      </w:pPr>
      <w:r w:rsidRPr="00457AB5">
        <w:rPr>
          <w:u w:val="single"/>
          <w:lang w:eastAsia="en-US"/>
        </w:rPr>
        <w:t>uzupełnić o:</w:t>
      </w:r>
    </w:p>
    <w:p w14:paraId="6D28A430" w14:textId="77777777" w:rsidR="00B56EEB" w:rsidRPr="00457AB5" w:rsidRDefault="00B56EEB" w:rsidP="00B56EEB">
      <w:pPr>
        <w:numPr>
          <w:ilvl w:val="0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851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 xml:space="preserve">informację czy projekt przedmiotowej budowy gazociągu wysokiego ciśnienia wraz z infrastrukturą niezbędną do jego obsługi nie narusza aktualnie obowiązujących przepisów rozporządzeń (dotyczących m.in. kątów krzyżowania się gazociągu z infrastrukturą i innymi obiektami, parametrów obiektów kubaturowych); </w:t>
      </w:r>
    </w:p>
    <w:p w14:paraId="4B2FC245" w14:textId="77777777" w:rsidR="00B56EEB" w:rsidRPr="00457AB5" w:rsidRDefault="00B56EEB" w:rsidP="00B56EE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851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kilometraże robót budowlanych z uwzględnieniem zakresu działek ewidencyjnych zajętych pod planowane roboty budowlane zgodnie z właściwością wojewody;</w:t>
      </w:r>
    </w:p>
    <w:p w14:paraId="023C9C39" w14:textId="77777777" w:rsidR="00B56EEB" w:rsidRPr="00457AB5" w:rsidRDefault="00B56EEB" w:rsidP="00B56EEB">
      <w:pPr>
        <w:numPr>
          <w:ilvl w:val="0"/>
          <w:numId w:val="37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851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inne niezbędne dane wynikające ze specyfiki, charakteru i stopnia skomplikowania obiektu budowlanego lub robót budowlanych;</w:t>
      </w:r>
    </w:p>
    <w:p w14:paraId="6A41F14C" w14:textId="77777777" w:rsidR="00B56EEB" w:rsidRPr="00457AB5" w:rsidRDefault="00B56EEB" w:rsidP="00B56EEB">
      <w:pPr>
        <w:numPr>
          <w:ilvl w:val="3"/>
          <w:numId w:val="37"/>
        </w:num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Theme="minorHAnsi"/>
          <w:szCs w:val="24"/>
        </w:rPr>
      </w:pPr>
      <w:r w:rsidRPr="00457AB5">
        <w:rPr>
          <w:rFonts w:eastAsiaTheme="minorHAnsi"/>
          <w:lang w:eastAsia="en-US"/>
        </w:rPr>
        <w:t xml:space="preserve">informację </w:t>
      </w:r>
      <w:r w:rsidRPr="00457AB5">
        <w:rPr>
          <w:rFonts w:eastAsiaTheme="minorHAnsi"/>
          <w:u w:val="single"/>
          <w:lang w:eastAsia="en-US"/>
        </w:rPr>
        <w:t>o obiektach budowlanych przeznaczonych do rozbiórki</w:t>
      </w:r>
      <w:r w:rsidRPr="00457AB5">
        <w:rPr>
          <w:rFonts w:eastAsiaTheme="minorHAnsi"/>
          <w:lang w:eastAsia="en-US"/>
        </w:rPr>
        <w:t xml:space="preserve"> oraz podać </w:t>
      </w:r>
      <w:r w:rsidRPr="00457AB5">
        <w:rPr>
          <w:rFonts w:eastAsiaTheme="minorHAnsi"/>
          <w:szCs w:val="24"/>
        </w:rPr>
        <w:t>inne niezbędne dane wynikające ze specyfiki, charakteru i stopnia skomplikowania obiektu budowlanego lub robót budowlanych.</w:t>
      </w:r>
    </w:p>
    <w:p w14:paraId="7ED2F275" w14:textId="77777777" w:rsidR="00B56EEB" w:rsidRPr="00457AB5" w:rsidRDefault="00B56EEB" w:rsidP="00B56EE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851" w:hanging="284"/>
        <w:contextualSpacing/>
        <w:textAlignment w:val="baseline"/>
        <w:rPr>
          <w:rFonts w:eastAsiaTheme="minorHAnsi"/>
          <w:szCs w:val="24"/>
        </w:rPr>
      </w:pPr>
      <w:r w:rsidRPr="00457AB5">
        <w:rPr>
          <w:rFonts w:eastAsiaTheme="minorHAnsi"/>
          <w:szCs w:val="24"/>
        </w:rPr>
        <w:t xml:space="preserve">informację </w:t>
      </w:r>
      <w:r w:rsidRPr="00457AB5">
        <w:rPr>
          <w:rFonts w:eastAsiaTheme="minorHAnsi"/>
          <w:szCs w:val="24"/>
          <w:u w:val="single"/>
        </w:rPr>
        <w:t>o terminach rozbiórki obiektów tymczasowych</w:t>
      </w:r>
      <w:r w:rsidRPr="00457AB5">
        <w:rPr>
          <w:rFonts w:eastAsiaTheme="minorHAnsi"/>
          <w:szCs w:val="24"/>
        </w:rPr>
        <w:t xml:space="preserve"> nie przeznaczonych do dalszego użytkowania.</w:t>
      </w:r>
    </w:p>
    <w:p w14:paraId="7DAC8164" w14:textId="77777777" w:rsidR="00B56EEB" w:rsidRPr="00457AB5" w:rsidRDefault="00B56EEB" w:rsidP="00B56EEB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80" w:line="240" w:lineRule="auto"/>
        <w:ind w:left="568" w:hanging="284"/>
        <w:textAlignment w:val="baseline"/>
        <w:rPr>
          <w:lang w:eastAsia="en-US"/>
        </w:rPr>
      </w:pPr>
      <w:r w:rsidRPr="00457AB5">
        <w:rPr>
          <w:u w:val="single"/>
          <w:lang w:eastAsia="en-US"/>
        </w:rPr>
        <w:t>odnieść się do</w:t>
      </w:r>
      <w:r w:rsidRPr="00457AB5">
        <w:rPr>
          <w:lang w:eastAsia="en-US"/>
        </w:rPr>
        <w:t>:</w:t>
      </w:r>
    </w:p>
    <w:p w14:paraId="5DECC227" w14:textId="77777777" w:rsidR="00B56EEB" w:rsidRPr="00457AB5" w:rsidRDefault="00B56EEB" w:rsidP="00B56EE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uto"/>
        <w:ind w:left="851" w:hanging="284"/>
        <w:contextualSpacing/>
        <w:textAlignment w:val="baseline"/>
        <w:rPr>
          <w:color w:val="000000"/>
          <w:lang w:eastAsia="en-US"/>
        </w:rPr>
      </w:pPr>
      <w:r w:rsidRPr="00457AB5">
        <w:rPr>
          <w:color w:val="000000"/>
          <w:lang w:eastAsia="en-US"/>
        </w:rPr>
        <w:t>charakteru, cechach istniejących i przewidywanych zagrożeń dla środowiska oraz higieny i zdrowia użytkowników projektowanych obiektów budowlanych i ich otoczenia w zakresie zgodnym z przepisami odrębnymi;</w:t>
      </w:r>
    </w:p>
    <w:p w14:paraId="5EE13080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lang w:eastAsia="en-US"/>
        </w:rPr>
      </w:pPr>
      <w:r w:rsidRPr="00457AB5">
        <w:rPr>
          <w:lang w:eastAsia="en-US"/>
        </w:rPr>
        <w:t xml:space="preserve">część rysunkową elementu </w:t>
      </w:r>
      <w:r w:rsidRPr="00457AB5">
        <w:rPr>
          <w:i/>
          <w:iCs/>
          <w:lang w:eastAsia="en-US"/>
        </w:rPr>
        <w:t>projektu zagospodarowania terenu</w:t>
      </w:r>
      <w:r w:rsidRPr="00457AB5">
        <w:rPr>
          <w:lang w:eastAsia="en-US"/>
        </w:rPr>
        <w:t xml:space="preserve">, uzupełnić zgodnie z wymogiem art. 34 ust. 3 pkt 1 ustawy </w:t>
      </w:r>
      <w:r w:rsidRPr="00457AB5">
        <w:rPr>
          <w:i/>
          <w:iCs/>
          <w:lang w:eastAsia="en-US"/>
        </w:rPr>
        <w:t xml:space="preserve">Prawo budowlane </w:t>
      </w:r>
      <w:r w:rsidRPr="00457AB5">
        <w:rPr>
          <w:lang w:eastAsia="en-US"/>
        </w:rPr>
        <w:t xml:space="preserve">oraz </w:t>
      </w:r>
      <w:r w:rsidRPr="00457AB5">
        <w:rPr>
          <w:spacing w:val="-2"/>
          <w:lang w:eastAsia="en-US"/>
        </w:rPr>
        <w:t>§ 9 ust. 1 i 5, § 10 ust. 1,</w:t>
      </w:r>
      <w:r w:rsidRPr="00457AB5">
        <w:rPr>
          <w:lang w:eastAsia="en-US"/>
        </w:rPr>
        <w:t xml:space="preserve"> § 15 ust. 2 </w:t>
      </w:r>
      <w:r w:rsidRPr="00457AB5">
        <w:rPr>
          <w:lang w:eastAsia="en-US"/>
        </w:rPr>
        <w:lastRenderedPageBreak/>
        <w:t xml:space="preserve">rozporządzenia, w tym przedstawić czytelnie projekt zagospodarowania działki lub terenu sporządzony na aktualnej mapie do celów projektowych (lub jej kopii) sporządzonej zgodnie z art. 2 pkt 7a) ustawy z dnia 17 maja 1989 r. </w:t>
      </w:r>
      <w:r w:rsidRPr="00457AB5">
        <w:rPr>
          <w:i/>
          <w:iCs/>
          <w:lang w:eastAsia="en-US"/>
        </w:rPr>
        <w:t xml:space="preserve">Prawo geodezyjne i kartograficzne </w:t>
      </w:r>
      <w:r w:rsidRPr="00457AB5">
        <w:rPr>
          <w:lang w:eastAsia="en-US"/>
        </w:rPr>
        <w:t>(Dz.U.2021.1990 ze zm.).</w:t>
      </w:r>
    </w:p>
    <w:p w14:paraId="000E92A5" w14:textId="77777777" w:rsidR="00B56EEB" w:rsidRPr="00457AB5" w:rsidRDefault="00B56EEB" w:rsidP="00B56EEB">
      <w:pPr>
        <w:overflowPunct w:val="0"/>
        <w:autoSpaceDE w:val="0"/>
        <w:autoSpaceDN w:val="0"/>
        <w:adjustRightInd w:val="0"/>
        <w:spacing w:line="240" w:lineRule="auto"/>
        <w:ind w:left="993" w:right="34" w:firstLine="0"/>
        <w:textAlignment w:val="baseline"/>
      </w:pPr>
      <w:r w:rsidRPr="00457AB5">
        <w:t xml:space="preserve">Przedłożyć skorygowane rysunki stanowiące elementy projektu </w:t>
      </w:r>
      <w:r w:rsidRPr="00457AB5">
        <w:rPr>
          <w:i/>
        </w:rPr>
        <w:t>zagospodarowania terenu</w:t>
      </w:r>
      <w:r w:rsidRPr="00457AB5">
        <w:t xml:space="preserve"> obejmujące, wskazany po korekcie, zakres robót budowlanych, w tym przedstawić czytelnie: </w:t>
      </w:r>
    </w:p>
    <w:p w14:paraId="4A1C65E2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lang w:eastAsia="en-US"/>
        </w:rPr>
      </w:pPr>
      <w:r w:rsidRPr="00457AB5">
        <w:rPr>
          <w:u w:val="single"/>
          <w:lang w:eastAsia="en-US"/>
        </w:rPr>
        <w:t xml:space="preserve">przedmiot i zakres wniosku </w:t>
      </w:r>
      <w:r w:rsidRPr="00457AB5">
        <w:rPr>
          <w:noProof/>
          <w:lang w:eastAsia="en-US"/>
        </w:rPr>
        <w:t>inwestycji zgodnie z wnioskiem o pozwolenie na budowę oraz z uwzględnieniem korekty wniosku</w:t>
      </w:r>
      <w:r w:rsidRPr="00457AB5">
        <w:rPr>
          <w:lang w:eastAsia="en-US"/>
        </w:rPr>
        <w:t>;</w:t>
      </w:r>
    </w:p>
    <w:p w14:paraId="3E7D73CF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noProof/>
          <w:lang w:eastAsia="en-US"/>
        </w:rPr>
      </w:pPr>
      <w:r w:rsidRPr="00457AB5">
        <w:rPr>
          <w:noProof/>
          <w:lang w:eastAsia="en-US"/>
        </w:rPr>
        <w:t xml:space="preserve">rodzaj i zasięg uciążliwości; </w:t>
      </w:r>
    </w:p>
    <w:p w14:paraId="6DD0921B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u w:val="single"/>
          <w:lang w:eastAsia="en-US"/>
        </w:rPr>
      </w:pPr>
      <w:r w:rsidRPr="00457AB5">
        <w:rPr>
          <w:u w:val="single"/>
          <w:lang w:eastAsia="en-US"/>
        </w:rPr>
        <w:t>rodzaj i zasięg uciążliwości obiektu oraz zasięg obszaru oddziaływania obiektu przedstawionego w formie graficznej stanowiącego ewentualne uzupełnienie części opisowej projektu;</w:t>
      </w:r>
    </w:p>
    <w:p w14:paraId="758201B4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lang w:eastAsia="en-US"/>
        </w:rPr>
      </w:pPr>
      <w:r w:rsidRPr="00457AB5">
        <w:rPr>
          <w:noProof/>
          <w:lang w:eastAsia="en-US"/>
        </w:rPr>
        <w:t xml:space="preserve">czytelnie </w:t>
      </w:r>
      <w:r w:rsidRPr="00457AB5">
        <w:rPr>
          <w:noProof/>
          <w:u w:val="single"/>
          <w:lang w:eastAsia="en-US"/>
        </w:rPr>
        <w:t>granice i numery wszystkich działek ewidencyjnych</w:t>
      </w:r>
      <w:r w:rsidRPr="00457AB5">
        <w:rPr>
          <w:noProof/>
          <w:lang w:eastAsia="en-US"/>
        </w:rPr>
        <w:t xml:space="preserve"> objętych zakresem wniosku, z uwgzlędnieniem podziału ewidencyjnego i zmian w katastrze nieruchomości – powyższych </w:t>
      </w:r>
      <w:r w:rsidRPr="00457AB5">
        <w:rPr>
          <w:lang w:eastAsia="en-US"/>
        </w:rPr>
        <w:t xml:space="preserve">zmian i uzupełnień winien dokonać uprawniony geodeta z adnotacją i datą dokonania tej czynności; </w:t>
      </w:r>
    </w:p>
    <w:p w14:paraId="178845D0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lang w:eastAsia="en-US"/>
        </w:rPr>
      </w:pPr>
      <w:r w:rsidRPr="00457AB5">
        <w:rPr>
          <w:u w:val="single"/>
          <w:lang w:eastAsia="en-US"/>
        </w:rPr>
        <w:t>urządzenia lub inne rozwiązania w zakresie przeciwpożarowego zaopatrzenia w wodę</w:t>
      </w:r>
      <w:r w:rsidRPr="00457AB5">
        <w:rPr>
          <w:lang w:eastAsia="en-US"/>
        </w:rPr>
        <w:t>, w tym usytuowanie źródeł wody do celów przeciwpożarowych, hydrantów zewnętrznych lub innych punktów poboru wody oraz stanowisk czerpania wody, wraz z dojazdami dla pojazdów pożarniczych;</w:t>
      </w:r>
    </w:p>
    <w:p w14:paraId="61EAF3EF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granice pasów drogowych dróg publicznych;</w:t>
      </w:r>
    </w:p>
    <w:p w14:paraId="0D9CFA95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kilometraże przekroczeń cieków wodnych zgodnie z wydanymi decyzjami;</w:t>
      </w:r>
    </w:p>
    <w:p w14:paraId="5A45E90A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1134" w:hanging="142"/>
        <w:contextualSpacing/>
        <w:textAlignment w:val="baseline"/>
        <w:rPr>
          <w:rFonts w:eastAsiaTheme="minorHAnsi"/>
          <w:lang w:eastAsia="en-US"/>
        </w:rPr>
      </w:pPr>
      <w:r w:rsidRPr="00457AB5">
        <w:rPr>
          <w:lang w:eastAsia="en-US"/>
        </w:rPr>
        <w:t>wszystkie symbole zastosowane na rysunku winny zostać opisane w legendzie rysunku i być zgodne z częścią opisową projektu zagospodarowanie terenu.</w:t>
      </w:r>
    </w:p>
    <w:p w14:paraId="470A0657" w14:textId="77777777" w:rsidR="00B56EEB" w:rsidRPr="00457AB5" w:rsidRDefault="00B56EEB" w:rsidP="00B56EEB">
      <w:pPr>
        <w:overflowPunct w:val="0"/>
        <w:autoSpaceDE w:val="0"/>
        <w:autoSpaceDN w:val="0"/>
        <w:adjustRightInd w:val="0"/>
        <w:spacing w:before="120" w:after="120" w:line="240" w:lineRule="auto"/>
        <w:ind w:left="993" w:firstLine="0"/>
        <w:textAlignment w:val="baseline"/>
      </w:pPr>
      <w:r w:rsidRPr="00457AB5">
        <w:t xml:space="preserve">Przedłożone rysunki pn.: </w:t>
      </w:r>
      <w:r w:rsidRPr="00457AB5">
        <w:rPr>
          <w:i/>
        </w:rPr>
        <w:t xml:space="preserve">Projekt zagospodarowania terenu </w:t>
      </w:r>
      <w:r w:rsidRPr="00457AB5">
        <w:t>numer 14009-PB-100-Ark4 do 14009-PB-100-Ark7 nie zawierają ww. informacji;</w:t>
      </w:r>
    </w:p>
    <w:p w14:paraId="66A20C0C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lang w:eastAsia="en-US"/>
        </w:rPr>
      </w:pPr>
      <w:r w:rsidRPr="00457AB5">
        <w:rPr>
          <w:lang w:eastAsia="en-US"/>
        </w:rPr>
        <w:t xml:space="preserve">cześć opisową elementu </w:t>
      </w:r>
      <w:r w:rsidRPr="00457AB5">
        <w:rPr>
          <w:i/>
          <w:iCs/>
          <w:lang w:eastAsia="en-US"/>
        </w:rPr>
        <w:t>projektu architektoniczno-budowlanego</w:t>
      </w:r>
      <w:r w:rsidRPr="00457AB5">
        <w:rPr>
          <w:lang w:eastAsia="en-US"/>
        </w:rPr>
        <w:t xml:space="preserve"> doprowadzić do zgo</w:t>
      </w:r>
      <w:r w:rsidRPr="00457AB5">
        <w:rPr>
          <w:lang w:eastAsia="en-US"/>
        </w:rPr>
        <w:softHyphen/>
        <w:t xml:space="preserve">dności z przedłożoną korekta wniosku o pozwolenie na budowę w zakresie wskazanych działek ewidencyjnych oraz robót budowlanych z uwzględnieniem </w:t>
      </w:r>
      <w:r w:rsidRPr="00457AB5">
        <w:rPr>
          <w:spacing w:val="-2"/>
          <w:lang w:eastAsia="en-US"/>
        </w:rPr>
        <w:t>§ 19 - § 20 rozporzą</w:t>
      </w:r>
      <w:r w:rsidRPr="00457AB5">
        <w:rPr>
          <w:spacing w:val="-2"/>
          <w:lang w:eastAsia="en-US"/>
        </w:rPr>
        <w:softHyphen/>
        <w:t>dzenia Ministra Rozwoju z dnia 11 września 2020 r. w </w:t>
      </w:r>
      <w:r w:rsidRPr="00457AB5">
        <w:rPr>
          <w:i/>
          <w:spacing w:val="-2"/>
          <w:lang w:eastAsia="en-US"/>
        </w:rPr>
        <w:t>sprawie szczegółowego zakresu i formy projektu budowlanego;</w:t>
      </w:r>
    </w:p>
    <w:p w14:paraId="71B51D65" w14:textId="77777777" w:rsidR="00B56EEB" w:rsidRPr="00457AB5" w:rsidRDefault="00B56EEB" w:rsidP="00B56EEB">
      <w:pPr>
        <w:numPr>
          <w:ilvl w:val="1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uzupełnić o:</w:t>
      </w:r>
    </w:p>
    <w:p w14:paraId="4C35A141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line="240" w:lineRule="auto"/>
        <w:ind w:left="714" w:hanging="357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 xml:space="preserve">korektę działek ewidencyjnych wskazanych w odpowiedzi na wezwanie w tym w formularzu PB-1; </w:t>
      </w:r>
    </w:p>
    <w:p w14:paraId="4078144E" w14:textId="77777777" w:rsidR="00B56EEB" w:rsidRPr="00457AB5" w:rsidRDefault="00B56EEB" w:rsidP="00B56E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opinię geotechniczną dla wskazanej kategorii oraz informację o sposobie posadowienia obiektu budowlanego;</w:t>
      </w:r>
    </w:p>
    <w:p w14:paraId="59AFB812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u w:val="single"/>
          <w:lang w:eastAsia="en-US"/>
        </w:rPr>
      </w:pPr>
      <w:r w:rsidRPr="00457AB5">
        <w:rPr>
          <w:u w:val="single"/>
          <w:lang w:eastAsia="en-US"/>
        </w:rPr>
        <w:t>dołączyć do elementów projektu budowlanego pn.: załączniki projektu budowlanego:</w:t>
      </w:r>
    </w:p>
    <w:p w14:paraId="45356C2C" w14:textId="77777777" w:rsidR="00B56EEB" w:rsidRPr="00457AB5" w:rsidRDefault="00B56EEB" w:rsidP="00B56EEB">
      <w:pPr>
        <w:widowControl w:val="0"/>
        <w:numPr>
          <w:ilvl w:val="1"/>
          <w:numId w:val="38"/>
        </w:numPr>
        <w:tabs>
          <w:tab w:val="left" w:pos="-2410"/>
        </w:tabs>
        <w:overflowPunct w:val="0"/>
        <w:autoSpaceDE w:val="0"/>
        <w:autoSpaceDN w:val="0"/>
        <w:adjustRightInd w:val="0"/>
        <w:snapToGrid w:val="0"/>
        <w:spacing w:before="120" w:after="120" w:line="240" w:lineRule="auto"/>
        <w:ind w:left="568" w:right="-11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ostateczną decyzję Państwowego Gospodarstwa Wodnego Wody Polskie Dyrektor Zarządu Zlewni w Krakowie znak KR.ZUZ.2.4210.114.2022.EP z 22.04.2022 r.;</w:t>
      </w:r>
    </w:p>
    <w:p w14:paraId="2D83A176" w14:textId="77777777" w:rsidR="00B56EEB" w:rsidRPr="00457AB5" w:rsidRDefault="00B56EEB" w:rsidP="00B56EEB">
      <w:pPr>
        <w:widowControl w:val="0"/>
        <w:numPr>
          <w:ilvl w:val="1"/>
          <w:numId w:val="38"/>
        </w:numPr>
        <w:tabs>
          <w:tab w:val="left" w:pos="-2410"/>
        </w:tabs>
        <w:overflowPunct w:val="0"/>
        <w:autoSpaceDE w:val="0"/>
        <w:autoSpaceDN w:val="0"/>
        <w:adjustRightInd w:val="0"/>
        <w:snapToGrid w:val="0"/>
        <w:spacing w:before="120" w:after="120" w:line="240" w:lineRule="auto"/>
        <w:ind w:left="568" w:right="-11" w:hanging="284"/>
        <w:contextualSpacing/>
        <w:textAlignment w:val="baseline"/>
        <w:rPr>
          <w:lang w:eastAsia="en-US"/>
        </w:rPr>
      </w:pPr>
      <w:r w:rsidRPr="00457AB5">
        <w:rPr>
          <w:lang w:eastAsia="en-US"/>
        </w:rPr>
        <w:t>załącznik graficzny do odpisu protokołu z narady koordynacyjnej znak sprawy: SGG.6630.34.2022 z 18.02.2022 r.;</w:t>
      </w:r>
    </w:p>
    <w:p w14:paraId="2DD5FEAA" w14:textId="77777777" w:rsidR="00B56EEB" w:rsidRPr="00457AB5" w:rsidRDefault="00B56EEB" w:rsidP="00B56EE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lang w:eastAsia="en-US"/>
        </w:rPr>
      </w:pPr>
      <w:r w:rsidRPr="00457AB5">
        <w:rPr>
          <w:lang w:eastAsia="en-US"/>
        </w:rPr>
        <w:t xml:space="preserve">skorygować spis zawartości projektu, z uwzględnieniem dokonanych korekt dla każdego elementu projektu budowlanego zastosować oddzielną numerację stron (osobna numeracja stron dla projektu zagospodarowania działki lub terenu, osobna numeracja stron dla projektu architektoniczno-budowlanego itd.); projekt zagospodarowania działki lub terenu, projekt architektoniczno-budowlany sporządzić w sposób zgodny z § 4-12 rozporządzenia Ministra Rozwoju z dnia 11 września 2020 r. w sprawie </w:t>
      </w:r>
      <w:r w:rsidRPr="00457AB5">
        <w:rPr>
          <w:i/>
          <w:lang w:eastAsia="en-US"/>
        </w:rPr>
        <w:t>szczegółowego zakresu i formy projektu budowlanego</w:t>
      </w:r>
      <w:r w:rsidRPr="00457AB5">
        <w:rPr>
          <w:lang w:eastAsia="en-US"/>
        </w:rPr>
        <w:t xml:space="preserve"> (Dz.U.2020.1609 ze zm.); oprawić elementy projektu budowlanego.</w:t>
      </w:r>
    </w:p>
    <w:p w14:paraId="05978E96" w14:textId="77777777" w:rsidR="00B56EEB" w:rsidRPr="004C37CC" w:rsidRDefault="00B56EEB" w:rsidP="00B56EEB">
      <w:pPr>
        <w:widowControl w:val="0"/>
        <w:overflowPunct w:val="0"/>
        <w:autoSpaceDE w:val="0"/>
        <w:autoSpaceDN w:val="0"/>
        <w:spacing w:before="120" w:after="120" w:line="240" w:lineRule="auto"/>
        <w:ind w:right="-1"/>
        <w:rPr>
          <w:szCs w:val="24"/>
        </w:rPr>
      </w:pPr>
      <w:r w:rsidRPr="004C37CC">
        <w:rPr>
          <w:szCs w:val="24"/>
        </w:rPr>
        <w:t>Informuje się, że zainteresowane strony lub ich pełnomocnicy (legitymujący się pełnomo</w:t>
      </w:r>
      <w:r w:rsidRPr="004C37CC">
        <w:rPr>
          <w:szCs w:val="24"/>
        </w:rPr>
        <w:softHyphen/>
        <w:t xml:space="preserve">cnictwem </w:t>
      </w:r>
      <w:r w:rsidRPr="004C37CC">
        <w:rPr>
          <w:szCs w:val="24"/>
        </w:rPr>
        <w:lastRenderedPageBreak/>
        <w:t xml:space="preserve">sporządzonym zgodnie z art. 32 i 33 </w:t>
      </w:r>
      <w:r w:rsidRPr="004C37CC">
        <w:rPr>
          <w:i/>
          <w:szCs w:val="24"/>
        </w:rPr>
        <w:t>Kodeksu postępowania administra</w:t>
      </w:r>
      <w:r w:rsidRPr="004C37CC">
        <w:rPr>
          <w:i/>
          <w:szCs w:val="24"/>
        </w:rPr>
        <w:softHyphen/>
        <w:t xml:space="preserve">cyjnego, </w:t>
      </w:r>
      <w:r w:rsidRPr="004C37CC">
        <w:rPr>
          <w:szCs w:val="24"/>
        </w:rPr>
        <w:t xml:space="preserve">które podlega opłacie skarbowej zgodnie z przepisami ustawy z dnia 16 listopada 2006 r. </w:t>
      </w:r>
      <w:r w:rsidRPr="004C37CC">
        <w:rPr>
          <w:i/>
          <w:szCs w:val="24"/>
        </w:rPr>
        <w:t>o opłacie skarbowej</w:t>
      </w:r>
      <w:r w:rsidRPr="004C37CC">
        <w:rPr>
          <w:szCs w:val="24"/>
        </w:rPr>
        <w:t>) mogą zapoznać się z materiałem dowodowym oraz dokumen</w:t>
      </w:r>
      <w:r w:rsidRPr="004C37CC">
        <w:rPr>
          <w:szCs w:val="24"/>
        </w:rPr>
        <w:softHyphen/>
        <w:t>tacją przedłożoną przez inwestora i w tym przedmiocie wnieść ewentualne uwagi lub zastrzeżenia w Wydziale Infrastruktury Mało</w:t>
      </w:r>
      <w:r w:rsidRPr="004C37CC">
        <w:rPr>
          <w:szCs w:val="24"/>
        </w:rPr>
        <w:softHyphen/>
        <w:t>polskiego Urzędu Wojewódzkiego w Krakowie, ul. Basztowa 22, pokój nr 61 (telefon kontaktowy nr </w:t>
      </w:r>
      <w:r w:rsidRPr="004C37CC">
        <w:rPr>
          <w:b/>
          <w:szCs w:val="24"/>
        </w:rPr>
        <w:t xml:space="preserve">12 39 21 </w:t>
      </w:r>
      <w:r>
        <w:rPr>
          <w:b/>
          <w:szCs w:val="24"/>
        </w:rPr>
        <w:t>490</w:t>
      </w:r>
      <w:r w:rsidRPr="004C37CC">
        <w:rPr>
          <w:szCs w:val="24"/>
        </w:rPr>
        <w:t>), w dniach i godzi</w:t>
      </w:r>
      <w:r w:rsidRPr="004C37CC">
        <w:rPr>
          <w:szCs w:val="24"/>
        </w:rPr>
        <w:softHyphen/>
        <w:t xml:space="preserve">nach pracy Urzędu: poniedziałek w godz. 9.00 – 17.00, wtorek – piątek w godz. 7.30 – 15.30. </w:t>
      </w:r>
    </w:p>
    <w:p w14:paraId="2245C744" w14:textId="77777777" w:rsidR="00B56EEB" w:rsidRPr="004C37CC" w:rsidRDefault="00B56EEB" w:rsidP="00B56EEB">
      <w:pPr>
        <w:widowControl w:val="0"/>
        <w:overflowPunct w:val="0"/>
        <w:autoSpaceDE w:val="0"/>
        <w:autoSpaceDN w:val="0"/>
        <w:spacing w:before="120" w:after="120" w:line="240" w:lineRule="auto"/>
        <w:ind w:right="-1"/>
      </w:pPr>
      <w:r w:rsidRPr="004C37CC">
        <w:rPr>
          <w:szCs w:val="24"/>
        </w:rPr>
        <w:t xml:space="preserve">Zgodnie z art. 41 </w:t>
      </w:r>
      <w:r w:rsidRPr="004C37CC">
        <w:rPr>
          <w:i/>
          <w:szCs w:val="24"/>
        </w:rPr>
        <w:t>Kodeksu postępowania administracyjnego</w:t>
      </w:r>
      <w:r w:rsidRPr="004C37CC">
        <w:rPr>
          <w:szCs w:val="24"/>
        </w:rPr>
        <w:t xml:space="preserve"> informuje się, iż w toku postępowania strony oraz ich przedstawiciele i pełnomocnicy mają obowiązek zawiadomić tutejszy organ administracji publicznej o każdej zmianie swego adresu, a w razie zaniedbania tego obowiązku doręczenie pisma pod dotychczasowym adresem ma skutek prawny.</w:t>
      </w:r>
      <w:r w:rsidRPr="004C37CC">
        <w:t xml:space="preserve"> </w:t>
      </w:r>
    </w:p>
    <w:p w14:paraId="69FA4D13" w14:textId="77777777" w:rsidR="00B56EEB" w:rsidRPr="004C37CC" w:rsidRDefault="00B56EEB" w:rsidP="00B56EEB">
      <w:pPr>
        <w:widowControl w:val="0"/>
        <w:overflowPunct w:val="0"/>
        <w:autoSpaceDE w:val="0"/>
        <w:autoSpaceDN w:val="0"/>
        <w:spacing w:before="120" w:after="120" w:line="240" w:lineRule="auto"/>
        <w:ind w:right="-1"/>
        <w:rPr>
          <w:spacing w:val="-4"/>
          <w:szCs w:val="24"/>
        </w:rPr>
      </w:pPr>
      <w:r w:rsidRPr="004C37CC">
        <w:rPr>
          <w:spacing w:val="-4"/>
          <w:szCs w:val="24"/>
        </w:rPr>
        <w:t>W przypadku dalszej korespondencji proszę powołać się na znak sprawy: WI-II.7840.1</w:t>
      </w:r>
      <w:r>
        <w:rPr>
          <w:spacing w:val="-4"/>
          <w:szCs w:val="24"/>
        </w:rPr>
        <w:t>7</w:t>
      </w:r>
      <w:r w:rsidRPr="004C37CC">
        <w:rPr>
          <w:spacing w:val="-4"/>
          <w:szCs w:val="24"/>
        </w:rPr>
        <w:t>.11.2022.</w:t>
      </w:r>
      <w:r>
        <w:rPr>
          <w:spacing w:val="-4"/>
          <w:szCs w:val="24"/>
        </w:rPr>
        <w:t>BK</w:t>
      </w:r>
      <w:r w:rsidRPr="004C37CC">
        <w:rPr>
          <w:spacing w:val="-4"/>
          <w:szCs w:val="24"/>
        </w:rPr>
        <w:t>.</w:t>
      </w:r>
    </w:p>
    <w:p w14:paraId="426BB5C8" w14:textId="77777777" w:rsidR="00B56EEB" w:rsidRPr="004C37CC" w:rsidRDefault="00B56EEB" w:rsidP="00B56EEB">
      <w:pPr>
        <w:widowControl w:val="0"/>
        <w:overflowPunct w:val="0"/>
        <w:autoSpaceDE w:val="0"/>
        <w:autoSpaceDN w:val="0"/>
        <w:spacing w:before="120" w:after="120" w:line="240" w:lineRule="auto"/>
        <w:ind w:right="-1"/>
        <w:rPr>
          <w:bCs/>
          <w:u w:val="single"/>
        </w:rPr>
      </w:pPr>
      <w:r w:rsidRPr="004C37CC">
        <w:rPr>
          <w:bCs/>
          <w:u w:val="single"/>
        </w:rPr>
        <w:t>Pouczenie:</w:t>
      </w:r>
    </w:p>
    <w:p w14:paraId="3929985E" w14:textId="77777777" w:rsidR="00B56EEB" w:rsidRPr="004C37CC" w:rsidRDefault="00B56EEB" w:rsidP="00B56EE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</w:pPr>
      <w:r w:rsidRPr="004C37CC">
        <w:t xml:space="preserve">Zgodnie z art. 41 </w:t>
      </w:r>
      <w:r w:rsidRPr="004C37CC">
        <w:rPr>
          <w:i/>
        </w:rPr>
        <w:t>Kodeksu postępowania administracyjnego</w:t>
      </w:r>
      <w:r w:rsidRPr="004C37CC">
        <w:t xml:space="preserve"> informuje się, że w toku postę</w:t>
      </w:r>
      <w:r w:rsidRPr="004C37CC">
        <w:softHyphen/>
        <w:t>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BC71868" w14:textId="77777777" w:rsidR="00B56EEB" w:rsidRPr="004C37CC" w:rsidRDefault="00B56EEB" w:rsidP="00B56EE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</w:pPr>
      <w:r w:rsidRPr="004C37CC">
        <w:t xml:space="preserve">Zgodnie z art. 15 ust. 4 ustawy z dnia 24 kwietnia 2009 r. </w:t>
      </w:r>
      <w:r w:rsidRPr="004C37CC">
        <w:rPr>
          <w:i/>
          <w:iCs/>
        </w:rPr>
        <w:t>o inwestycjach w zakresie terminalu regazyfikacyjnego skroplonego gazu ziemnego w Świnoujściu</w:t>
      </w:r>
      <w:r w:rsidRPr="004C37CC">
        <w:rPr>
          <w:i/>
        </w:rPr>
        <w:t xml:space="preserve"> (</w:t>
      </w:r>
      <w:r w:rsidRPr="004C37CC">
        <w:t xml:space="preserve">Dz.U.2021.1836 </w:t>
      </w:r>
      <w:proofErr w:type="spellStart"/>
      <w:r w:rsidRPr="004C37CC">
        <w:t>t.j</w:t>
      </w:r>
      <w:proofErr w:type="spellEnd"/>
      <w:r w:rsidRPr="004C37CC">
        <w:t>.</w:t>
      </w:r>
      <w:r w:rsidRPr="004C37CC">
        <w:rPr>
          <w:iCs/>
        </w:rPr>
        <w:t>)</w:t>
      </w:r>
      <w:r w:rsidRPr="004C37CC">
        <w:t>, do postępo</w:t>
      </w:r>
      <w:r w:rsidRPr="004C37CC">
        <w:softHyphen/>
        <w:t>wania w sprawie pozwolenia na budowę inwestycji w zakresie terminalu stosuje się odpowiednio, między innymi przepis art. 8 ust. 1 i 1a, który zobowiązuje wojewodę do</w:t>
      </w:r>
      <w:r w:rsidRPr="004C37CC">
        <w:rPr>
          <w:b/>
        </w:rPr>
        <w:t xml:space="preserve"> </w:t>
      </w:r>
      <w:r w:rsidRPr="004C37CC">
        <w:t>zawiadamia o wszczęciu postępowania w zakresie terminalu:</w:t>
      </w:r>
    </w:p>
    <w:p w14:paraId="7000017B" w14:textId="77777777" w:rsidR="00B56EEB" w:rsidRPr="004C37CC" w:rsidRDefault="00B56EEB" w:rsidP="00B56EE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right="-45" w:hanging="284"/>
        <w:contextualSpacing/>
        <w:textAlignment w:val="baseline"/>
      </w:pPr>
      <w:r w:rsidRPr="004C37CC">
        <w:t>wnioskodawcę, wysyłając zawiadomienie na adres wskazany we wniosku;</w:t>
      </w:r>
    </w:p>
    <w:p w14:paraId="4B45B243" w14:textId="77777777" w:rsidR="00B56EEB" w:rsidRPr="004C37CC" w:rsidRDefault="00B56EEB" w:rsidP="00B56EE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right="-45" w:hanging="284"/>
        <w:contextualSpacing/>
        <w:textAlignment w:val="baseline"/>
      </w:pPr>
      <w:r w:rsidRPr="004C37CC">
        <w:t>właścicieli i użytkowników wieczystych nieruchomości objętych wnioskiem, przy czym zawia</w:t>
      </w:r>
      <w:r w:rsidRPr="004C37CC">
        <w:softHyphen/>
        <w:t>domienia wysyła się na adres określony w katastrze nieruchomości ze skutkiem doręczenia;</w:t>
      </w:r>
    </w:p>
    <w:p w14:paraId="4BD48171" w14:textId="77777777" w:rsidR="00B56EEB" w:rsidRPr="004C37CC" w:rsidRDefault="00B56EEB" w:rsidP="00B56EE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right="-45" w:hanging="284"/>
        <w:contextualSpacing/>
        <w:textAlignment w:val="baseline"/>
      </w:pPr>
      <w:r w:rsidRPr="004C37CC"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3276A25F" w14:textId="77777777" w:rsidR="00B56EEB" w:rsidRPr="004C37CC" w:rsidRDefault="00B56EEB" w:rsidP="00B56EE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284" w:right="-45" w:hanging="284"/>
        <w:textAlignment w:val="baseline"/>
      </w:pPr>
      <w:r w:rsidRPr="004C37CC"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0C3FD395" w14:textId="77777777" w:rsidR="00B56EEB" w:rsidRPr="004C37CC" w:rsidRDefault="00B56EEB" w:rsidP="00B56EEB">
      <w:pPr>
        <w:spacing w:before="120" w:after="120" w:line="240" w:lineRule="auto"/>
      </w:pPr>
      <w:r w:rsidRPr="004C37CC">
        <w:t xml:space="preserve">Do postępowania w sprawie pozwolenia na budowę inwestycji w zakresie terminalu lub pozwolenia na rozbiórkę tej inwestycji przepisy art. 8 ust. 3 і 3a, </w:t>
      </w:r>
      <w:r w:rsidRPr="004C37CC">
        <w:rPr>
          <w:color w:val="000000"/>
        </w:rPr>
        <w:t xml:space="preserve">ustawy </w:t>
      </w:r>
      <w:r w:rsidRPr="004C37CC">
        <w:rPr>
          <w:i/>
        </w:rPr>
        <w:t>o inwestycjach w zakresie terminalu regazyfikacyjnego skroplonego gazu ziemnego w Świnoujściu</w:t>
      </w:r>
      <w:r w:rsidRPr="004C37CC">
        <w:rPr>
          <w:iCs/>
        </w:rPr>
        <w:t xml:space="preserve">, </w:t>
      </w:r>
      <w:r w:rsidRPr="004C37CC">
        <w:t>stosuje się odpowiednio, zatem</w:t>
      </w:r>
      <w:r w:rsidRPr="004C37CC">
        <w:rPr>
          <w:iCs/>
        </w:rPr>
        <w:t xml:space="preserve"> w przypadku, </w:t>
      </w:r>
      <w:r w:rsidRPr="004C37CC">
        <w:t xml:space="preserve">gdy po doręczeniu niniejszego zawiadomienia nastąpi </w:t>
      </w:r>
      <w:r w:rsidRPr="004C37CC">
        <w:rPr>
          <w:i/>
          <w:iCs/>
        </w:rPr>
        <w:t>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4C37CC">
        <w:t xml:space="preserve"> – nabywca i zbywca, są obowiązani do zgłoszenia właściwemu wojewodzie danych nowego właściciela lub użytkownika wieczystego.</w:t>
      </w:r>
    </w:p>
    <w:p w14:paraId="07A4B008" w14:textId="77777777" w:rsidR="00B56EEB" w:rsidRPr="004C37CC" w:rsidRDefault="00B56EEB" w:rsidP="00B56EEB">
      <w:pPr>
        <w:spacing w:before="120" w:after="120" w:line="240" w:lineRule="auto"/>
      </w:pPr>
      <w:r w:rsidRPr="004C37CC"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4C37CC">
        <w:rPr>
          <w:spacing w:val="-4"/>
        </w:rPr>
        <w:t>wieczystego nieruchomości, zawiadomienie właściciela lub użytkownika wieczystego o wszczę</w:t>
      </w:r>
      <w:r w:rsidRPr="004C37CC">
        <w:rPr>
          <w:spacing w:val="-4"/>
        </w:rPr>
        <w:softHyphen/>
      </w:r>
      <w:r w:rsidRPr="004C37CC">
        <w:rPr>
          <w:spacing w:val="-4"/>
        </w:rPr>
        <w:softHyphen/>
        <w:t>ciu</w:t>
      </w:r>
      <w:r w:rsidRPr="004C37CC">
        <w:t xml:space="preserve"> postępowania o wydanie decyzji o pozwoleniu na budowę inwestycji w zakresie terminalu następuje w drodze </w:t>
      </w:r>
      <w:r w:rsidRPr="004C37CC">
        <w:lastRenderedPageBreak/>
        <w:t>obwieszczenia. Przez nieuregulowany stan prawny należy rozumieć także sytuację, kiedy dotych</w:t>
      </w:r>
      <w:r w:rsidRPr="004C37CC">
        <w:softHyphen/>
        <w:t>czasowy właściciel lub użytkownik wieczysty nierucho</w:t>
      </w:r>
      <w:r w:rsidRPr="004C37CC">
        <w:softHyphen/>
        <w:t>mości nie żyje, a spadkobiercy nie wykazali prawa do spadku.</w:t>
      </w:r>
    </w:p>
    <w:p w14:paraId="5401DF86" w14:textId="0612A6AC" w:rsidR="00B56EEB" w:rsidRDefault="00B56EEB" w:rsidP="00B56EEB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b/>
        </w:rPr>
      </w:pPr>
      <w:r w:rsidRPr="004C37CC">
        <w:rPr>
          <w:b/>
        </w:rPr>
        <w:t xml:space="preserve">Zgodnie z art. 49 </w:t>
      </w:r>
      <w:r w:rsidRPr="004C37CC">
        <w:rPr>
          <w:b/>
          <w:i/>
        </w:rPr>
        <w:t>Kodeksu postępowania administracyjnego</w:t>
      </w:r>
      <w:r w:rsidRPr="004C37CC">
        <w:rPr>
          <w:b/>
        </w:rPr>
        <w:t xml:space="preserve"> doręczenie uważa się za dokonane po upływie 14 dni od dnia publicznego ogłoszenia.</w:t>
      </w:r>
    </w:p>
    <w:p w14:paraId="1490D29A" w14:textId="77777777" w:rsidR="00B56EEB" w:rsidRPr="004C37CC" w:rsidRDefault="00B56EEB" w:rsidP="00B56EEB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b/>
        </w:rPr>
      </w:pPr>
    </w:p>
    <w:p w14:paraId="66E8EF7E" w14:textId="77777777" w:rsidR="00B56EEB" w:rsidRPr="004C37CC" w:rsidRDefault="00B56EEB" w:rsidP="00B56EEB">
      <w:pPr>
        <w:spacing w:before="120" w:after="120" w:line="240" w:lineRule="auto"/>
        <w:ind w:left="284" w:firstLine="0"/>
      </w:pPr>
      <w:r w:rsidRPr="004C37CC">
        <w:t>Obwieszczenie podlega publikacji:</w:t>
      </w:r>
    </w:p>
    <w:p w14:paraId="1138B07C" w14:textId="77777777" w:rsidR="00B56EEB" w:rsidRPr="004C37CC" w:rsidRDefault="00B56EEB" w:rsidP="00B56EE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</w:pPr>
      <w:r w:rsidRPr="004C37CC">
        <w:t xml:space="preserve">na tablicach ogłoszeń Małopolskiego Urzędu Wojewódzkiego w Krakowie, na stronie internetowej urzędu wojewódzkiego oraz w Biuletynie Informacji Publicznej (art. 8 ust. 1 pkt 3 ustawy </w:t>
      </w:r>
      <w:r w:rsidRPr="004C37CC">
        <w:rPr>
          <w:i/>
        </w:rPr>
        <w:t>o inwestycjach w zakresie terminalu regazyfikacyjnego skroplonego gazu ziemnego w Świnoujściu</w:t>
      </w:r>
      <w:r w:rsidRPr="004C37CC">
        <w:t xml:space="preserve">);  </w:t>
      </w:r>
    </w:p>
    <w:p w14:paraId="46D73440" w14:textId="77777777" w:rsidR="00B56EEB" w:rsidRPr="004C37CC" w:rsidRDefault="00B56EEB" w:rsidP="00B56EE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</w:pPr>
      <w:r w:rsidRPr="004C37CC">
        <w:t>na tablicy ogłoszeń, na stronie internetowej oraz w Biuletynie Informacji Publicznej urzędu gminy właściwej ze względu na lokalizację inwestycji w zakresie terminalu (art. 8 ust. 1 pkt 3 i 4 ww. ustawy);</w:t>
      </w:r>
    </w:p>
    <w:p w14:paraId="48FC65B9" w14:textId="77777777" w:rsidR="00B56EEB" w:rsidRPr="004C37CC" w:rsidRDefault="00B56EEB" w:rsidP="00B56EE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</w:pPr>
      <w:r w:rsidRPr="004C37CC">
        <w:t>w prasie o zasięgu ogólnopolskim (art. 8 ust. 1 pkt 3 ww. ustawy).</w:t>
      </w:r>
    </w:p>
    <w:p w14:paraId="7DA82A8F" w14:textId="2DF8E253" w:rsidR="00DE7BE3" w:rsidRDefault="00DE7BE3" w:rsidP="00E64DD0">
      <w:pPr>
        <w:overflowPunct w:val="0"/>
        <w:autoSpaceDE w:val="0"/>
        <w:autoSpaceDN w:val="0"/>
        <w:adjustRightInd w:val="0"/>
        <w:spacing w:before="120" w:after="120" w:line="240" w:lineRule="auto"/>
        <w:ind w:right="-1" w:firstLine="0"/>
        <w:textAlignment w:val="baseline"/>
      </w:pPr>
    </w:p>
    <w:sectPr w:rsidR="00DE7BE3" w:rsidSect="0079326F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114B" w14:textId="77777777" w:rsidR="008803E5" w:rsidRDefault="008803E5">
      <w:pPr>
        <w:spacing w:line="240" w:lineRule="auto"/>
      </w:pPr>
      <w:r>
        <w:separator/>
      </w:r>
    </w:p>
  </w:endnote>
  <w:endnote w:type="continuationSeparator" w:id="0">
    <w:p w14:paraId="0BD326AD" w14:textId="77777777" w:rsidR="008803E5" w:rsidRDefault="00880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D49C" w14:textId="77777777" w:rsidR="00DD290B" w:rsidRDefault="00DD2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AFB1" w14:textId="77777777" w:rsidR="00DD290B" w:rsidRDefault="00DD29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7DAF4A4" w14:textId="77777777" w:rsidR="00DD290B" w:rsidRDefault="00DD290B">
    <w:pPr>
      <w:pStyle w:val="Stopka"/>
    </w:pPr>
  </w:p>
  <w:p w14:paraId="75E7FB29" w14:textId="77777777" w:rsidR="00DD290B" w:rsidRDefault="00DD290B"/>
  <w:p w14:paraId="5F9B4DF3" w14:textId="77777777" w:rsidR="00DD290B" w:rsidRDefault="00DD290B" w:rsidP="00DD29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36DD" w14:textId="77777777" w:rsidR="00DD290B" w:rsidRPr="003129B0" w:rsidRDefault="00DD290B" w:rsidP="00DD290B">
    <w:pPr>
      <w:pStyle w:val="Stopka"/>
      <w:rPr>
        <w:sz w:val="16"/>
        <w:szCs w:val="16"/>
      </w:rPr>
    </w:pPr>
  </w:p>
  <w:p w14:paraId="41DC7CCC" w14:textId="77777777" w:rsidR="00DD290B" w:rsidRPr="003129B0" w:rsidRDefault="00DD290B" w:rsidP="00DD290B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B82188D" wp14:editId="08F4BD6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702" w14:textId="77777777" w:rsidR="00DD290B" w:rsidRPr="0068574F" w:rsidRDefault="00DD290B" w:rsidP="00DD290B">
    <w:pPr>
      <w:pStyle w:val="Stopka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 xml:space="preserve">12 39 21 618 * </w:t>
    </w:r>
    <w:proofErr w:type="gramStart"/>
    <w:r w:rsidRPr="00B16ADB">
      <w:rPr>
        <w:b/>
        <w:sz w:val="16"/>
        <w:szCs w:val="16"/>
      </w:rPr>
      <w:t>fax  12</w:t>
    </w:r>
    <w:proofErr w:type="gramEnd"/>
    <w:r w:rsidRPr="00B16ADB">
      <w:rPr>
        <w:b/>
        <w:sz w:val="16"/>
        <w:szCs w:val="16"/>
      </w:rPr>
      <w:t xml:space="preserve">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ePUAP: /ag9300lhke/skrytka</w:t>
    </w:r>
  </w:p>
  <w:p w14:paraId="6FC43CF4" w14:textId="77777777" w:rsidR="00DD290B" w:rsidRDefault="00DD290B" w:rsidP="00DD290B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14:paraId="566345B0" w14:textId="77777777" w:rsidR="00DD290B" w:rsidRPr="003129B0" w:rsidRDefault="00DD290B" w:rsidP="00DD290B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14:paraId="39756441" w14:textId="77777777" w:rsidR="00DD290B" w:rsidRPr="0092182A" w:rsidRDefault="00DD290B" w:rsidP="00DD290B">
    <w:pPr>
      <w:pStyle w:val="Stopka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1A23" w14:textId="77777777" w:rsidR="00DD290B" w:rsidRDefault="00DD29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4DD0">
      <w:rPr>
        <w:noProof/>
      </w:rPr>
      <w:t>5</w:t>
    </w:r>
    <w:r>
      <w:fldChar w:fldCharType="end"/>
    </w:r>
  </w:p>
  <w:p w14:paraId="243DAC59" w14:textId="77777777" w:rsidR="00DD290B" w:rsidRDefault="00DD290B">
    <w:pPr>
      <w:pStyle w:val="Stopka"/>
    </w:pPr>
  </w:p>
  <w:p w14:paraId="6D09A114" w14:textId="77777777" w:rsidR="00DD290B" w:rsidRDefault="00DD290B"/>
  <w:p w14:paraId="257578CC" w14:textId="77777777" w:rsidR="00DD290B" w:rsidRDefault="00DD290B" w:rsidP="00DD290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D254" w14:textId="77777777" w:rsidR="00DD290B" w:rsidRPr="003129B0" w:rsidRDefault="00DD290B" w:rsidP="00DD290B">
    <w:pPr>
      <w:pStyle w:val="Stopka"/>
      <w:rPr>
        <w:sz w:val="16"/>
        <w:szCs w:val="16"/>
      </w:rPr>
    </w:pPr>
  </w:p>
  <w:p w14:paraId="5802A9A5" w14:textId="77777777" w:rsidR="00DD290B" w:rsidRPr="003129B0" w:rsidRDefault="00DD290B" w:rsidP="00DD290B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C2C76E5" wp14:editId="60DA07A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30391" w14:textId="77777777" w:rsidR="00DD290B" w:rsidRPr="0068574F" w:rsidRDefault="00DD290B" w:rsidP="00DD290B">
    <w:pPr>
      <w:pStyle w:val="Stopka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 xml:space="preserve">12 39 21 618 * </w:t>
    </w:r>
    <w:proofErr w:type="gramStart"/>
    <w:r w:rsidRPr="00B16ADB">
      <w:rPr>
        <w:b/>
        <w:sz w:val="16"/>
        <w:szCs w:val="16"/>
      </w:rPr>
      <w:t>fax  12</w:t>
    </w:r>
    <w:proofErr w:type="gramEnd"/>
    <w:r w:rsidRPr="00B16ADB">
      <w:rPr>
        <w:b/>
        <w:sz w:val="16"/>
        <w:szCs w:val="16"/>
      </w:rPr>
      <w:t xml:space="preserve">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ePUAP: /ag9300lhke/skrytka</w:t>
    </w:r>
  </w:p>
  <w:p w14:paraId="351CCFB5" w14:textId="77777777" w:rsidR="00DD290B" w:rsidRDefault="00DD290B" w:rsidP="00DD290B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14:paraId="2D591A50" w14:textId="77777777" w:rsidR="00DD290B" w:rsidRPr="003129B0" w:rsidRDefault="00DD290B" w:rsidP="00DD290B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14:paraId="4E533472" w14:textId="77777777" w:rsidR="00DD290B" w:rsidRPr="0092182A" w:rsidRDefault="00DD290B" w:rsidP="00DD290B">
    <w:pPr>
      <w:pStyle w:val="Stopka"/>
      <w:rPr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DD290B" w:rsidRDefault="00DD2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D0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DD290B" w:rsidRDefault="00DD290B"/>
  <w:p w14:paraId="286A25DE" w14:textId="77777777" w:rsidR="00DD290B" w:rsidRDefault="00DD290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DD290B" w:rsidRPr="003129B0" w:rsidRDefault="00DD290B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DD290B" w:rsidRPr="003129B0" w:rsidRDefault="00DD290B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DD290B" w:rsidRDefault="00DD290B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DD290B" w:rsidRPr="003129B0" w:rsidRDefault="00DD290B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DD290B" w:rsidRDefault="00DD2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16E9" w14:textId="77777777" w:rsidR="008803E5" w:rsidRDefault="008803E5">
      <w:pPr>
        <w:spacing w:line="240" w:lineRule="auto"/>
      </w:pPr>
      <w:r>
        <w:separator/>
      </w:r>
    </w:p>
  </w:footnote>
  <w:footnote w:type="continuationSeparator" w:id="0">
    <w:p w14:paraId="2EC0D96C" w14:textId="77777777" w:rsidR="008803E5" w:rsidRDefault="00880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0EEE" w14:textId="77777777" w:rsidR="00DD290B" w:rsidRDefault="00DD2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FAB4" w14:textId="77777777" w:rsidR="00DD290B" w:rsidRDefault="00DD290B">
    <w:pPr>
      <w:ind w:left="851"/>
    </w:pPr>
    <w:r>
      <w:t xml:space="preserve">                   </w:t>
    </w:r>
  </w:p>
  <w:p w14:paraId="6C3AC55F" w14:textId="77777777" w:rsidR="00DD290B" w:rsidRDefault="00DD290B"/>
  <w:p w14:paraId="25B2C2A0" w14:textId="77777777" w:rsidR="00DD290B" w:rsidRDefault="00DD290B" w:rsidP="00DD29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DD290B" w14:paraId="6A59215A" w14:textId="77777777" w:rsidTr="00DD290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FBFE56" w14:textId="77777777" w:rsidR="00DD290B" w:rsidRPr="000B0CB2" w:rsidRDefault="00DD290B" w:rsidP="00DD290B">
          <w:pPr>
            <w:ind w:firstLine="0"/>
            <w:jc w:val="right"/>
          </w:pPr>
          <w:r w:rsidRPr="000B0CB2">
            <w:t xml:space="preserve">Kraków, </w:t>
          </w:r>
          <w:bookmarkStart w:id="4" w:name="ezdDataPodpisu"/>
          <w:bookmarkEnd w:id="4"/>
        </w:p>
      </w:tc>
    </w:tr>
  </w:tbl>
  <w:p w14:paraId="78615A20" w14:textId="77777777" w:rsidR="00DD290B" w:rsidRDefault="00DD290B" w:rsidP="00DD290B">
    <w:pPr>
      <w:ind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D6919" wp14:editId="54C598C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B750F" w14:textId="77777777" w:rsidR="00DD290B" w:rsidRPr="00760E09" w:rsidRDefault="00DD290B" w:rsidP="00DD290B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ED0F2" w14:textId="77777777" w:rsidR="00DD290B" w:rsidRDefault="00DD290B">
    <w:pPr>
      <w:ind w:left="851"/>
    </w:pPr>
    <w:r>
      <w:t xml:space="preserve">                   </w:t>
    </w:r>
  </w:p>
  <w:p w14:paraId="6F42AE6D" w14:textId="77777777" w:rsidR="00DD290B" w:rsidRDefault="00DD290B"/>
  <w:p w14:paraId="6C2A759E" w14:textId="77777777" w:rsidR="00DD290B" w:rsidRDefault="00DD290B" w:rsidP="00DD290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DD290B" w:rsidRPr="00727812" w14:paraId="4C8FE3CA" w14:textId="77777777" w:rsidTr="00DD290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0B5A32" w14:textId="77777777" w:rsidR="00DD290B" w:rsidRPr="00727812" w:rsidRDefault="00DD290B" w:rsidP="00DD290B">
          <w:pPr>
            <w:ind w:firstLine="0"/>
            <w:jc w:val="right"/>
          </w:pPr>
          <w:r w:rsidRPr="00727812">
            <w:t xml:space="preserve">Kraków, </w:t>
          </w:r>
        </w:p>
      </w:tc>
    </w:tr>
  </w:tbl>
  <w:p w14:paraId="47229BFE" w14:textId="77777777" w:rsidR="00DD290B" w:rsidRDefault="00DD290B" w:rsidP="00DD290B">
    <w:pPr>
      <w:ind w:firstLine="0"/>
      <w:jc w:val="lef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12ECA3" wp14:editId="610D0959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7306C" w14:textId="77777777" w:rsidR="00DD290B" w:rsidRPr="00760E09" w:rsidRDefault="00DD290B" w:rsidP="00DD290B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DD290B" w:rsidRPr="00760E09" w:rsidRDefault="00DD290B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95156A"/>
    <w:multiLevelType w:val="hybridMultilevel"/>
    <w:tmpl w:val="995029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91256C"/>
    <w:multiLevelType w:val="hybridMultilevel"/>
    <w:tmpl w:val="3DEA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43525"/>
    <w:multiLevelType w:val="hybridMultilevel"/>
    <w:tmpl w:val="1C2C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071"/>
    <w:multiLevelType w:val="hybridMultilevel"/>
    <w:tmpl w:val="1008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F3325"/>
    <w:multiLevelType w:val="hybridMultilevel"/>
    <w:tmpl w:val="50F2B4A2"/>
    <w:lvl w:ilvl="0" w:tplc="5FA235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A611B8"/>
    <w:multiLevelType w:val="hybridMultilevel"/>
    <w:tmpl w:val="C6D21BE6"/>
    <w:lvl w:ilvl="0" w:tplc="9D2666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83C07"/>
    <w:multiLevelType w:val="hybridMultilevel"/>
    <w:tmpl w:val="4A88BC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4"/>
  </w:num>
  <w:num w:numId="3">
    <w:abstractNumId w:val="37"/>
  </w:num>
  <w:num w:numId="4">
    <w:abstractNumId w:val="38"/>
  </w:num>
  <w:num w:numId="5">
    <w:abstractNumId w:val="20"/>
  </w:num>
  <w:num w:numId="6">
    <w:abstractNumId w:val="4"/>
  </w:num>
  <w:num w:numId="7">
    <w:abstractNumId w:val="3"/>
  </w:num>
  <w:num w:numId="8">
    <w:abstractNumId w:val="15"/>
  </w:num>
  <w:num w:numId="9">
    <w:abstractNumId w:val="18"/>
  </w:num>
  <w:num w:numId="10">
    <w:abstractNumId w:val="34"/>
  </w:num>
  <w:num w:numId="11">
    <w:abstractNumId w:val="36"/>
  </w:num>
  <w:num w:numId="12">
    <w:abstractNumId w:val="0"/>
  </w:num>
  <w:num w:numId="13">
    <w:abstractNumId w:val="12"/>
  </w:num>
  <w:num w:numId="14">
    <w:abstractNumId w:val="27"/>
  </w:num>
  <w:num w:numId="15">
    <w:abstractNumId w:val="33"/>
  </w:num>
  <w:num w:numId="16">
    <w:abstractNumId w:val="13"/>
  </w:num>
  <w:num w:numId="17">
    <w:abstractNumId w:val="39"/>
  </w:num>
  <w:num w:numId="18">
    <w:abstractNumId w:val="30"/>
  </w:num>
  <w:num w:numId="19">
    <w:abstractNumId w:val="19"/>
  </w:num>
  <w:num w:numId="20">
    <w:abstractNumId w:val="29"/>
  </w:num>
  <w:num w:numId="21">
    <w:abstractNumId w:val="32"/>
  </w:num>
  <w:num w:numId="22">
    <w:abstractNumId w:val="23"/>
  </w:num>
  <w:num w:numId="23">
    <w:abstractNumId w:val="28"/>
  </w:num>
  <w:num w:numId="24">
    <w:abstractNumId w:val="8"/>
  </w:num>
  <w:num w:numId="25">
    <w:abstractNumId w:val="9"/>
  </w:num>
  <w:num w:numId="26">
    <w:abstractNumId w:val="31"/>
  </w:num>
  <w:num w:numId="27">
    <w:abstractNumId w:val="2"/>
  </w:num>
  <w:num w:numId="28">
    <w:abstractNumId w:val="7"/>
  </w:num>
  <w:num w:numId="29">
    <w:abstractNumId w:val="11"/>
  </w:num>
  <w:num w:numId="30">
    <w:abstractNumId w:val="26"/>
  </w:num>
  <w:num w:numId="31">
    <w:abstractNumId w:val="25"/>
  </w:num>
  <w:num w:numId="32">
    <w:abstractNumId w:val="5"/>
  </w:num>
  <w:num w:numId="33">
    <w:abstractNumId w:val="10"/>
  </w:num>
  <w:num w:numId="34">
    <w:abstractNumId w:val="24"/>
  </w:num>
  <w:num w:numId="35">
    <w:abstractNumId w:val="17"/>
  </w:num>
  <w:num w:numId="36">
    <w:abstractNumId w:val="35"/>
  </w:num>
  <w:num w:numId="37">
    <w:abstractNumId w:val="1"/>
  </w:num>
  <w:num w:numId="38">
    <w:abstractNumId w:val="22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06CB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B1940"/>
    <w:rsid w:val="001B2149"/>
    <w:rsid w:val="001C2522"/>
    <w:rsid w:val="00203C87"/>
    <w:rsid w:val="002307B7"/>
    <w:rsid w:val="00245644"/>
    <w:rsid w:val="00252458"/>
    <w:rsid w:val="00282C17"/>
    <w:rsid w:val="002978A9"/>
    <w:rsid w:val="002C367B"/>
    <w:rsid w:val="002E6CFC"/>
    <w:rsid w:val="00302178"/>
    <w:rsid w:val="00343DDC"/>
    <w:rsid w:val="00346C1B"/>
    <w:rsid w:val="00395858"/>
    <w:rsid w:val="003A0F4B"/>
    <w:rsid w:val="003A1ADB"/>
    <w:rsid w:val="003B772C"/>
    <w:rsid w:val="003B7CB0"/>
    <w:rsid w:val="003D31C1"/>
    <w:rsid w:val="003E0BF2"/>
    <w:rsid w:val="003F01F5"/>
    <w:rsid w:val="00433342"/>
    <w:rsid w:val="00457AB5"/>
    <w:rsid w:val="00480CA9"/>
    <w:rsid w:val="004A3901"/>
    <w:rsid w:val="004C211E"/>
    <w:rsid w:val="004C37CC"/>
    <w:rsid w:val="00506C61"/>
    <w:rsid w:val="0051658B"/>
    <w:rsid w:val="005753AA"/>
    <w:rsid w:val="005E2795"/>
    <w:rsid w:val="00627C7F"/>
    <w:rsid w:val="00632C22"/>
    <w:rsid w:val="00650F3E"/>
    <w:rsid w:val="006540A4"/>
    <w:rsid w:val="00687351"/>
    <w:rsid w:val="006A1DE1"/>
    <w:rsid w:val="006B001B"/>
    <w:rsid w:val="006E66BF"/>
    <w:rsid w:val="00703298"/>
    <w:rsid w:val="00711C4A"/>
    <w:rsid w:val="00724175"/>
    <w:rsid w:val="0075601D"/>
    <w:rsid w:val="0079326F"/>
    <w:rsid w:val="007952A1"/>
    <w:rsid w:val="008047D3"/>
    <w:rsid w:val="008803E5"/>
    <w:rsid w:val="008B37F4"/>
    <w:rsid w:val="008B7402"/>
    <w:rsid w:val="009060F1"/>
    <w:rsid w:val="00962367"/>
    <w:rsid w:val="009A2089"/>
    <w:rsid w:val="00A0268B"/>
    <w:rsid w:val="00A20848"/>
    <w:rsid w:val="00A24AB2"/>
    <w:rsid w:val="00A922A5"/>
    <w:rsid w:val="00A9457B"/>
    <w:rsid w:val="00AA79CB"/>
    <w:rsid w:val="00B5482B"/>
    <w:rsid w:val="00B557BC"/>
    <w:rsid w:val="00B56E3B"/>
    <w:rsid w:val="00B56EEB"/>
    <w:rsid w:val="00BA7393"/>
    <w:rsid w:val="00C04ACD"/>
    <w:rsid w:val="00C47EBE"/>
    <w:rsid w:val="00C53FE9"/>
    <w:rsid w:val="00C71CFA"/>
    <w:rsid w:val="00CD2EBA"/>
    <w:rsid w:val="00CE3D8F"/>
    <w:rsid w:val="00CE4905"/>
    <w:rsid w:val="00D42DA7"/>
    <w:rsid w:val="00D647A4"/>
    <w:rsid w:val="00DA2FE2"/>
    <w:rsid w:val="00DC4EB8"/>
    <w:rsid w:val="00DD290B"/>
    <w:rsid w:val="00DD4F32"/>
    <w:rsid w:val="00DE7BE3"/>
    <w:rsid w:val="00E037BF"/>
    <w:rsid w:val="00E64DD0"/>
    <w:rsid w:val="00E72B0A"/>
    <w:rsid w:val="00E85E17"/>
    <w:rsid w:val="00EA1B99"/>
    <w:rsid w:val="00EA62B6"/>
    <w:rsid w:val="00EA79EF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D290B"/>
    <w:pPr>
      <w:keepNext/>
      <w:keepLines/>
      <w:spacing w:before="40" w:line="240" w:lineRule="auto"/>
      <w:ind w:firstLine="0"/>
      <w:jc w:val="left"/>
      <w:outlineLvl w:val="1"/>
    </w:pPr>
    <w:rPr>
      <w:rFonts w:ascii="Cambria" w:hAnsi="Cambria" w:cs="Times New Roman"/>
      <w:color w:val="365F9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90B"/>
    <w:pPr>
      <w:keepNext/>
      <w:keepLines/>
      <w:overflowPunct w:val="0"/>
      <w:autoSpaceDE w:val="0"/>
      <w:autoSpaceDN w:val="0"/>
      <w:adjustRightInd w:val="0"/>
      <w:spacing w:before="4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  <w:style w:type="character" w:customStyle="1" w:styleId="Nagwek2Znak">
    <w:name w:val="Nagłówek 2 Znak"/>
    <w:basedOn w:val="Domylnaczcionkaakapitu"/>
    <w:link w:val="Nagwek2"/>
    <w:rsid w:val="00DD290B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9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DD290B"/>
  </w:style>
  <w:style w:type="paragraph" w:customStyle="1" w:styleId="Tekstpodstawowy22">
    <w:name w:val="Tekst podstawowy 22"/>
    <w:basedOn w:val="Normalny"/>
    <w:rsid w:val="00DD290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D290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90B"/>
    <w:rPr>
      <w:rFonts w:ascii="Times New Roman" w:hAnsi="Times New Roman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290B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290B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290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DD290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29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290B"/>
    <w:rPr>
      <w:rFonts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3791</Words>
  <Characters>22752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Bożena Kropiwiec-Słomska</cp:lastModifiedBy>
  <cp:revision>3</cp:revision>
  <cp:lastPrinted>2021-08-31T07:53:00Z</cp:lastPrinted>
  <dcterms:created xsi:type="dcterms:W3CDTF">2022-10-05T13:25:00Z</dcterms:created>
  <dcterms:modified xsi:type="dcterms:W3CDTF">2022-10-05T13:27:00Z</dcterms:modified>
</cp:coreProperties>
</file>